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0"/>
        <w:gridCol w:w="6120"/>
        <w:gridCol w:w="2340"/>
      </w:tblGrid>
      <w:tr w:rsidR="00B13E5B" w:rsidRPr="00FE7E20">
        <w:trPr>
          <w:jc w:val="center"/>
        </w:trPr>
        <w:tc>
          <w:tcPr>
            <w:tcW w:w="2340" w:type="dxa"/>
            <w:vAlign w:val="center"/>
          </w:tcPr>
          <w:p w:rsidR="00B13E5B" w:rsidRPr="00FE7E20" w:rsidRDefault="001F0ED5" w:rsidP="00965F25">
            <w:pPr>
              <w:jc w:val="center"/>
              <w:rPr>
                <w:rFonts w:ascii="Arial" w:hAnsi="Arial" w:cs="Arial"/>
              </w:rPr>
            </w:pPr>
            <w:r>
              <w:rPr>
                <w:rFonts w:ascii="Arial" w:hAnsi="Arial" w:cs="Arial"/>
                <w:noProof/>
              </w:rPr>
              <w:drawing>
                <wp:inline distT="0" distB="0" distL="0" distR="0">
                  <wp:extent cx="914400" cy="581025"/>
                  <wp:effectExtent l="19050" t="0" r="0" b="0"/>
                  <wp:docPr id="1" name="Picture 1" descr="dak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ktronics"/>
                          <pic:cNvPicPr>
                            <a:picLocks noChangeAspect="1" noChangeArrowheads="1"/>
                          </pic:cNvPicPr>
                        </pic:nvPicPr>
                        <pic:blipFill>
                          <a:blip r:embed="rId4" cstate="print"/>
                          <a:srcRect/>
                          <a:stretch>
                            <a:fillRect/>
                          </a:stretch>
                        </pic:blipFill>
                        <pic:spPr bwMode="auto">
                          <a:xfrm>
                            <a:off x="0" y="0"/>
                            <a:ext cx="914400" cy="581025"/>
                          </a:xfrm>
                          <a:prstGeom prst="rect">
                            <a:avLst/>
                          </a:prstGeom>
                          <a:noFill/>
                          <a:ln w="9525">
                            <a:noFill/>
                            <a:miter lim="800000"/>
                            <a:headEnd/>
                            <a:tailEnd/>
                          </a:ln>
                        </pic:spPr>
                      </pic:pic>
                    </a:graphicData>
                  </a:graphic>
                </wp:inline>
              </w:drawing>
            </w:r>
            <w:r w:rsidR="00B13E5B" w:rsidRPr="00FE7E20">
              <w:rPr>
                <w:rFonts w:ascii="Arial" w:hAnsi="Arial" w:cs="Arial"/>
              </w:rPr>
              <w:softHyphen/>
            </w:r>
            <w:r w:rsidR="00B13E5B" w:rsidRPr="00FE7E20">
              <w:rPr>
                <w:rFonts w:ascii="Arial" w:hAnsi="Arial" w:cs="Arial"/>
              </w:rPr>
              <w:softHyphen/>
            </w:r>
            <w:r w:rsidR="00B13E5B" w:rsidRPr="00FE7E20">
              <w:rPr>
                <w:rFonts w:ascii="Arial" w:hAnsi="Arial" w:cs="Arial"/>
              </w:rPr>
              <w:softHyphen/>
            </w:r>
            <w:r w:rsidR="00B13E5B" w:rsidRPr="00FE7E20">
              <w:rPr>
                <w:rFonts w:ascii="Arial" w:hAnsi="Arial" w:cs="Arial"/>
              </w:rPr>
              <w:softHyphen/>
            </w:r>
            <w:r w:rsidR="00B13E5B" w:rsidRPr="00FE7E20">
              <w:rPr>
                <w:rFonts w:ascii="Arial" w:hAnsi="Arial" w:cs="Arial"/>
              </w:rPr>
              <w:softHyphen/>
            </w:r>
            <w:r w:rsidR="00B13E5B" w:rsidRPr="00FE7E20">
              <w:rPr>
                <w:rFonts w:ascii="Arial" w:hAnsi="Arial" w:cs="Arial"/>
              </w:rPr>
              <w:softHyphen/>
            </w:r>
            <w:r w:rsidR="00B13E5B" w:rsidRPr="00FE7E20">
              <w:rPr>
                <w:rFonts w:ascii="Arial" w:hAnsi="Arial" w:cs="Arial"/>
              </w:rPr>
              <w:softHyphen/>
            </w:r>
          </w:p>
        </w:tc>
        <w:tc>
          <w:tcPr>
            <w:tcW w:w="6120" w:type="dxa"/>
            <w:vAlign w:val="center"/>
          </w:tcPr>
          <w:p w:rsidR="00B13E5B" w:rsidRPr="00FE7E20" w:rsidRDefault="00B13E5B" w:rsidP="00965F25">
            <w:pPr>
              <w:autoSpaceDE w:val="0"/>
              <w:autoSpaceDN w:val="0"/>
              <w:adjustRightInd w:val="0"/>
              <w:spacing w:line="510" w:lineRule="atLeast"/>
              <w:jc w:val="center"/>
              <w:rPr>
                <w:rFonts w:ascii="Arial" w:hAnsi="Arial" w:cs="Arial"/>
                <w:b/>
                <w:bCs/>
                <w:i/>
                <w:iCs/>
                <w:sz w:val="32"/>
                <w:szCs w:val="32"/>
              </w:rPr>
            </w:pPr>
            <w:r w:rsidRPr="00FE7E20">
              <w:rPr>
                <w:rFonts w:ascii="Arial" w:hAnsi="Arial" w:cs="Arial"/>
                <w:b/>
                <w:bCs/>
                <w:i/>
                <w:iCs/>
                <w:color w:val="000000"/>
                <w:sz w:val="32"/>
                <w:szCs w:val="32"/>
              </w:rPr>
              <w:t>20</w:t>
            </w:r>
            <w:r w:rsidR="001F0ED5">
              <w:rPr>
                <w:rFonts w:ascii="Arial" w:hAnsi="Arial" w:cs="Arial"/>
                <w:b/>
                <w:bCs/>
                <w:i/>
                <w:iCs/>
                <w:color w:val="000000"/>
                <w:sz w:val="32"/>
                <w:szCs w:val="32"/>
              </w:rPr>
              <w:t>1</w:t>
            </w:r>
            <w:r w:rsidR="00A74F20">
              <w:rPr>
                <w:rFonts w:ascii="Arial" w:hAnsi="Arial" w:cs="Arial"/>
                <w:b/>
                <w:bCs/>
                <w:i/>
                <w:iCs/>
                <w:color w:val="000000"/>
                <w:sz w:val="32"/>
                <w:szCs w:val="32"/>
              </w:rPr>
              <w:t>1</w:t>
            </w:r>
            <w:r w:rsidR="0087626E">
              <w:rPr>
                <w:rFonts w:ascii="Arial" w:hAnsi="Arial" w:cs="Arial"/>
                <w:b/>
                <w:bCs/>
                <w:i/>
                <w:iCs/>
                <w:color w:val="000000"/>
                <w:sz w:val="32"/>
                <w:szCs w:val="32"/>
              </w:rPr>
              <w:t>-1</w:t>
            </w:r>
            <w:r w:rsidR="00A74F20">
              <w:rPr>
                <w:rFonts w:ascii="Arial" w:hAnsi="Arial" w:cs="Arial"/>
                <w:b/>
                <w:bCs/>
                <w:i/>
                <w:iCs/>
                <w:color w:val="000000"/>
                <w:sz w:val="32"/>
                <w:szCs w:val="32"/>
              </w:rPr>
              <w:t>2</w:t>
            </w:r>
            <w:r w:rsidRPr="00FE7E20">
              <w:rPr>
                <w:rFonts w:ascii="Arial" w:hAnsi="Arial" w:cs="Arial"/>
                <w:b/>
                <w:bCs/>
                <w:i/>
                <w:iCs/>
                <w:color w:val="000000"/>
                <w:sz w:val="32"/>
                <w:szCs w:val="32"/>
              </w:rPr>
              <w:t xml:space="preserve"> DIVISION II DAKTRONICS</w:t>
            </w:r>
          </w:p>
          <w:p w:rsidR="00B13E5B" w:rsidRPr="00FE7E20" w:rsidRDefault="00B13E5B" w:rsidP="00965F25">
            <w:pPr>
              <w:jc w:val="center"/>
              <w:rPr>
                <w:rFonts w:ascii="Arial" w:hAnsi="Arial" w:cs="Arial"/>
                <w:b/>
                <w:bCs/>
                <w:i/>
                <w:iCs/>
                <w:sz w:val="32"/>
                <w:szCs w:val="32"/>
              </w:rPr>
            </w:pPr>
            <w:r w:rsidRPr="00FE7E20">
              <w:rPr>
                <w:rFonts w:ascii="Arial" w:hAnsi="Arial" w:cs="Arial"/>
                <w:b/>
                <w:bCs/>
                <w:i/>
                <w:iCs/>
                <w:sz w:val="32"/>
                <w:szCs w:val="32"/>
              </w:rPr>
              <w:t>MEN’S BASKETBALL TEAM</w:t>
            </w:r>
          </w:p>
          <w:p w:rsidR="00B13E5B" w:rsidRPr="00FE7E20" w:rsidRDefault="00346318" w:rsidP="00965F25">
            <w:pPr>
              <w:jc w:val="center"/>
              <w:rPr>
                <w:rFonts w:ascii="Arial" w:hAnsi="Arial" w:cs="Arial"/>
                <w:sz w:val="32"/>
              </w:rPr>
            </w:pPr>
            <w:r>
              <w:rPr>
                <w:rFonts w:ascii="Arial" w:hAnsi="Arial" w:cs="Arial"/>
                <w:sz w:val="32"/>
              </w:rPr>
              <w:t>East</w:t>
            </w:r>
            <w:r w:rsidR="00B13E5B">
              <w:rPr>
                <w:rFonts w:ascii="Arial" w:hAnsi="Arial" w:cs="Arial"/>
                <w:sz w:val="32"/>
              </w:rPr>
              <w:t xml:space="preserve"> All-Region </w:t>
            </w:r>
            <w:r w:rsidR="00B64123">
              <w:rPr>
                <w:rFonts w:ascii="Arial" w:hAnsi="Arial" w:cs="Arial"/>
                <w:sz w:val="32"/>
              </w:rPr>
              <w:t>Teams</w:t>
            </w:r>
          </w:p>
        </w:tc>
        <w:tc>
          <w:tcPr>
            <w:tcW w:w="2340" w:type="dxa"/>
            <w:vAlign w:val="center"/>
          </w:tcPr>
          <w:p w:rsidR="00B13E5B" w:rsidRPr="00FE7E20" w:rsidRDefault="001F0ED5" w:rsidP="00965F25">
            <w:pPr>
              <w:jc w:val="center"/>
              <w:rPr>
                <w:rFonts w:ascii="Arial" w:hAnsi="Arial" w:cs="Arial"/>
              </w:rPr>
            </w:pPr>
            <w:r>
              <w:rPr>
                <w:rFonts w:ascii="Arial" w:hAnsi="Arial" w:cs="Arial"/>
                <w:noProof/>
              </w:rPr>
              <w:drawing>
                <wp:inline distT="0" distB="0" distL="0" distR="0">
                  <wp:extent cx="914400" cy="581025"/>
                  <wp:effectExtent l="19050" t="0" r="0" b="0"/>
                  <wp:docPr id="2" name="Picture 2" descr="dak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ktronics"/>
                          <pic:cNvPicPr>
                            <a:picLocks noChangeAspect="1" noChangeArrowheads="1"/>
                          </pic:cNvPicPr>
                        </pic:nvPicPr>
                        <pic:blipFill>
                          <a:blip r:embed="rId4" cstate="print"/>
                          <a:srcRect/>
                          <a:stretch>
                            <a:fillRect/>
                          </a:stretch>
                        </pic:blipFill>
                        <pic:spPr bwMode="auto">
                          <a:xfrm>
                            <a:off x="0" y="0"/>
                            <a:ext cx="914400" cy="581025"/>
                          </a:xfrm>
                          <a:prstGeom prst="rect">
                            <a:avLst/>
                          </a:prstGeom>
                          <a:noFill/>
                          <a:ln w="9525">
                            <a:noFill/>
                            <a:miter lim="800000"/>
                            <a:headEnd/>
                            <a:tailEnd/>
                          </a:ln>
                        </pic:spPr>
                      </pic:pic>
                    </a:graphicData>
                  </a:graphic>
                </wp:inline>
              </w:drawing>
            </w:r>
          </w:p>
        </w:tc>
      </w:tr>
    </w:tbl>
    <w:p w:rsidR="00EF2DE9" w:rsidRPr="00600BAD" w:rsidRDefault="00EF2DE9">
      <w:pPr>
        <w:rPr>
          <w:rFonts w:asciiTheme="minorHAnsi" w:hAnsiTheme="minorHAnsi"/>
        </w:rPr>
      </w:pPr>
    </w:p>
    <w:p w:rsidR="001F0ED5" w:rsidRPr="00600BAD" w:rsidRDefault="001F0ED5">
      <w:pPr>
        <w:rPr>
          <w:rFonts w:asciiTheme="minorHAnsi" w:hAnsiTheme="minorHAnsi"/>
        </w:rPr>
      </w:pPr>
      <w:r w:rsidRPr="00600BAD">
        <w:rPr>
          <w:rFonts w:asciiTheme="minorHAnsi" w:hAnsiTheme="minorHAnsi"/>
        </w:rPr>
        <w:t xml:space="preserve">March </w:t>
      </w:r>
      <w:r w:rsidR="00A74F20">
        <w:rPr>
          <w:rFonts w:asciiTheme="minorHAnsi" w:hAnsiTheme="minorHAnsi"/>
        </w:rPr>
        <w:t>7</w:t>
      </w:r>
      <w:r w:rsidRPr="00600BAD">
        <w:rPr>
          <w:rFonts w:asciiTheme="minorHAnsi" w:hAnsiTheme="minorHAnsi"/>
        </w:rPr>
        <w:t>, 201</w:t>
      </w:r>
      <w:r w:rsidR="00A74F20">
        <w:rPr>
          <w:rFonts w:asciiTheme="minorHAnsi" w:hAnsiTheme="minorHAnsi"/>
        </w:rPr>
        <w:t>2</w:t>
      </w:r>
    </w:p>
    <w:p w:rsidR="00EF2DE9" w:rsidRPr="00600BAD" w:rsidRDefault="00EF2DE9">
      <w:pPr>
        <w:rPr>
          <w:rFonts w:asciiTheme="minorHAnsi" w:hAnsiTheme="minorHAnsi"/>
        </w:rPr>
      </w:pPr>
      <w:r w:rsidRPr="00600BAD">
        <w:rPr>
          <w:rFonts w:asciiTheme="minorHAnsi" w:hAnsiTheme="minorHAnsi"/>
        </w:rPr>
        <w:t>Immediate Release</w:t>
      </w:r>
    </w:p>
    <w:p w:rsidR="00EF2DE9" w:rsidRPr="00600BAD" w:rsidRDefault="00EF2DE9">
      <w:pPr>
        <w:rPr>
          <w:rFonts w:asciiTheme="minorHAnsi" w:hAnsiTheme="minorHAnsi"/>
        </w:rPr>
      </w:pPr>
    </w:p>
    <w:p w:rsidR="00EF2DE9" w:rsidRPr="00197F67" w:rsidRDefault="00EF2DE9">
      <w:pPr>
        <w:spacing w:line="360" w:lineRule="auto"/>
        <w:jc w:val="center"/>
        <w:rPr>
          <w:rFonts w:ascii="Verdana" w:hAnsi="Verdana"/>
          <w:b/>
          <w:sz w:val="24"/>
        </w:rPr>
      </w:pPr>
      <w:r w:rsidRPr="00197F67">
        <w:rPr>
          <w:rFonts w:ascii="Verdana" w:hAnsi="Verdana"/>
          <w:b/>
          <w:sz w:val="24"/>
        </w:rPr>
        <w:t>DAKTRONICS NC</w:t>
      </w:r>
      <w:r w:rsidR="00DB6E32" w:rsidRPr="00197F67">
        <w:rPr>
          <w:rFonts w:ascii="Verdana" w:hAnsi="Verdana"/>
          <w:b/>
          <w:sz w:val="24"/>
        </w:rPr>
        <w:t>AA DIVISION II MEN’S BASKETBALL</w:t>
      </w:r>
    </w:p>
    <w:p w:rsidR="00EF2DE9" w:rsidRPr="00197F67" w:rsidRDefault="00EF2DE9">
      <w:pPr>
        <w:spacing w:line="360" w:lineRule="auto"/>
        <w:jc w:val="center"/>
        <w:rPr>
          <w:rFonts w:ascii="Verdana" w:hAnsi="Verdana"/>
          <w:b/>
          <w:sz w:val="24"/>
        </w:rPr>
      </w:pPr>
      <w:r w:rsidRPr="00197F67">
        <w:rPr>
          <w:rFonts w:ascii="Verdana" w:hAnsi="Verdana"/>
          <w:b/>
          <w:sz w:val="24"/>
        </w:rPr>
        <w:t xml:space="preserve">EAST </w:t>
      </w:r>
      <w:r w:rsidR="00B259BD">
        <w:rPr>
          <w:rFonts w:ascii="Verdana" w:hAnsi="Verdana"/>
          <w:b/>
          <w:sz w:val="24"/>
        </w:rPr>
        <w:t>ALL-</w:t>
      </w:r>
      <w:r w:rsidRPr="00197F67">
        <w:rPr>
          <w:rFonts w:ascii="Verdana" w:hAnsi="Verdana"/>
          <w:b/>
          <w:sz w:val="24"/>
        </w:rPr>
        <w:t>REGION TEAMS ANNOUNCED</w:t>
      </w:r>
    </w:p>
    <w:p w:rsidR="00647901" w:rsidRPr="00197F67" w:rsidRDefault="00E35F5D">
      <w:pPr>
        <w:spacing w:line="360" w:lineRule="auto"/>
        <w:jc w:val="center"/>
        <w:rPr>
          <w:rFonts w:ascii="Verdana" w:hAnsi="Verdana"/>
          <w:b/>
          <w:sz w:val="22"/>
          <w:szCs w:val="22"/>
        </w:rPr>
      </w:pPr>
      <w:proofErr w:type="spellStart"/>
      <w:r>
        <w:rPr>
          <w:rFonts w:ascii="Verdana" w:hAnsi="Verdana"/>
          <w:b/>
          <w:sz w:val="22"/>
          <w:szCs w:val="22"/>
        </w:rPr>
        <w:t>Bonneau</w:t>
      </w:r>
      <w:proofErr w:type="spellEnd"/>
      <w:r w:rsidR="00694DC1">
        <w:rPr>
          <w:rFonts w:ascii="Verdana" w:hAnsi="Verdana"/>
          <w:b/>
          <w:sz w:val="22"/>
          <w:szCs w:val="22"/>
        </w:rPr>
        <w:t xml:space="preserve"> of </w:t>
      </w:r>
      <w:r>
        <w:rPr>
          <w:rFonts w:ascii="Verdana" w:hAnsi="Verdana"/>
          <w:b/>
          <w:sz w:val="22"/>
          <w:szCs w:val="22"/>
        </w:rPr>
        <w:t>C.W. Post</w:t>
      </w:r>
      <w:r w:rsidR="00694DC1">
        <w:rPr>
          <w:rFonts w:ascii="Verdana" w:hAnsi="Verdana"/>
          <w:b/>
          <w:sz w:val="22"/>
          <w:szCs w:val="22"/>
        </w:rPr>
        <w:t xml:space="preserve"> </w:t>
      </w:r>
      <w:r w:rsidR="00647901" w:rsidRPr="00197F67">
        <w:rPr>
          <w:rFonts w:ascii="Verdana" w:hAnsi="Verdana"/>
          <w:b/>
          <w:sz w:val="22"/>
          <w:szCs w:val="22"/>
        </w:rPr>
        <w:t>Named Regional</w:t>
      </w:r>
      <w:r w:rsidR="00197F67">
        <w:rPr>
          <w:rFonts w:ascii="Verdana" w:hAnsi="Verdana"/>
          <w:b/>
          <w:sz w:val="22"/>
          <w:szCs w:val="22"/>
        </w:rPr>
        <w:t xml:space="preserve"> </w:t>
      </w:r>
      <w:r w:rsidR="00647901" w:rsidRPr="00197F67">
        <w:rPr>
          <w:rFonts w:ascii="Verdana" w:hAnsi="Verdana"/>
          <w:b/>
          <w:sz w:val="22"/>
          <w:szCs w:val="22"/>
        </w:rPr>
        <w:t>Player of the Year</w:t>
      </w:r>
    </w:p>
    <w:p w:rsidR="00A74F20" w:rsidRDefault="00EF2DE9" w:rsidP="00B236DB">
      <w:pPr>
        <w:rPr>
          <w:rFonts w:asciiTheme="minorHAnsi" w:hAnsiTheme="minorHAnsi"/>
          <w:bCs/>
          <w:szCs w:val="20"/>
        </w:rPr>
      </w:pPr>
      <w:r w:rsidRPr="00600BAD">
        <w:rPr>
          <w:rFonts w:asciiTheme="minorHAnsi" w:hAnsiTheme="minorHAnsi"/>
          <w:bCs/>
          <w:szCs w:val="20"/>
        </w:rPr>
        <w:t xml:space="preserve">ALBANY – </w:t>
      </w:r>
      <w:r w:rsidR="0017522A" w:rsidRPr="00600BAD">
        <w:rPr>
          <w:rFonts w:asciiTheme="minorHAnsi" w:hAnsiTheme="minorHAnsi"/>
          <w:bCs/>
          <w:szCs w:val="20"/>
        </w:rPr>
        <w:t>Th</w:t>
      </w:r>
      <w:r w:rsidR="009E0AB3" w:rsidRPr="00600BAD">
        <w:rPr>
          <w:rFonts w:asciiTheme="minorHAnsi" w:hAnsiTheme="minorHAnsi"/>
          <w:bCs/>
          <w:szCs w:val="20"/>
        </w:rPr>
        <w:t>e 20</w:t>
      </w:r>
      <w:r w:rsidR="00694DC1" w:rsidRPr="00600BAD">
        <w:rPr>
          <w:rFonts w:asciiTheme="minorHAnsi" w:hAnsiTheme="minorHAnsi"/>
          <w:bCs/>
          <w:szCs w:val="20"/>
        </w:rPr>
        <w:t>1</w:t>
      </w:r>
      <w:r w:rsidR="00404334">
        <w:rPr>
          <w:rFonts w:asciiTheme="minorHAnsi" w:hAnsiTheme="minorHAnsi"/>
          <w:bCs/>
          <w:szCs w:val="20"/>
        </w:rPr>
        <w:t>1</w:t>
      </w:r>
      <w:r w:rsidR="00943667" w:rsidRPr="00600BAD">
        <w:rPr>
          <w:rFonts w:asciiTheme="minorHAnsi" w:hAnsiTheme="minorHAnsi"/>
          <w:bCs/>
          <w:szCs w:val="20"/>
        </w:rPr>
        <w:t>-1</w:t>
      </w:r>
      <w:r w:rsidR="00404334">
        <w:rPr>
          <w:rFonts w:asciiTheme="minorHAnsi" w:hAnsiTheme="minorHAnsi"/>
          <w:bCs/>
          <w:szCs w:val="20"/>
        </w:rPr>
        <w:t>2</w:t>
      </w:r>
      <w:r w:rsidR="0017522A" w:rsidRPr="00600BAD">
        <w:rPr>
          <w:rFonts w:asciiTheme="minorHAnsi" w:hAnsiTheme="minorHAnsi"/>
          <w:bCs/>
          <w:szCs w:val="20"/>
        </w:rPr>
        <w:t xml:space="preserve"> Daktronics NCAA Division II men’s basketball </w:t>
      </w:r>
      <w:r w:rsidR="00EC41FA" w:rsidRPr="00600BAD">
        <w:rPr>
          <w:rFonts w:asciiTheme="minorHAnsi" w:hAnsiTheme="minorHAnsi"/>
          <w:bCs/>
          <w:szCs w:val="20"/>
        </w:rPr>
        <w:t>East A</w:t>
      </w:r>
      <w:r w:rsidR="0017522A" w:rsidRPr="00600BAD">
        <w:rPr>
          <w:rFonts w:asciiTheme="minorHAnsi" w:hAnsiTheme="minorHAnsi"/>
          <w:bCs/>
          <w:szCs w:val="20"/>
        </w:rPr>
        <w:t>ll</w:t>
      </w:r>
      <w:r w:rsidR="00EC41FA" w:rsidRPr="00600BAD">
        <w:rPr>
          <w:rFonts w:asciiTheme="minorHAnsi" w:hAnsiTheme="minorHAnsi"/>
          <w:bCs/>
          <w:szCs w:val="20"/>
        </w:rPr>
        <w:t>-</w:t>
      </w:r>
      <w:r w:rsidR="0017522A" w:rsidRPr="00600BAD">
        <w:rPr>
          <w:rFonts w:asciiTheme="minorHAnsi" w:hAnsiTheme="minorHAnsi"/>
          <w:bCs/>
          <w:szCs w:val="20"/>
        </w:rPr>
        <w:t xml:space="preserve">Region </w:t>
      </w:r>
      <w:r w:rsidR="009E0AB3" w:rsidRPr="00600BAD">
        <w:rPr>
          <w:rFonts w:asciiTheme="minorHAnsi" w:hAnsiTheme="minorHAnsi"/>
          <w:bCs/>
          <w:szCs w:val="20"/>
        </w:rPr>
        <w:t xml:space="preserve">squad </w:t>
      </w:r>
      <w:r w:rsidR="0017522A" w:rsidRPr="00600BAD">
        <w:rPr>
          <w:rFonts w:asciiTheme="minorHAnsi" w:hAnsiTheme="minorHAnsi"/>
          <w:bCs/>
          <w:szCs w:val="20"/>
        </w:rPr>
        <w:t>has</w:t>
      </w:r>
      <w:r w:rsidR="00943667" w:rsidRPr="00600BAD">
        <w:rPr>
          <w:rFonts w:asciiTheme="minorHAnsi" w:hAnsiTheme="minorHAnsi"/>
          <w:bCs/>
          <w:szCs w:val="20"/>
        </w:rPr>
        <w:t xml:space="preserve"> </w:t>
      </w:r>
      <w:r w:rsidR="00A74F20">
        <w:rPr>
          <w:rFonts w:asciiTheme="minorHAnsi" w:hAnsiTheme="minorHAnsi"/>
          <w:bCs/>
          <w:szCs w:val="20"/>
        </w:rPr>
        <w:t>a fresh look to it with nine of the 10 honorees making their first appearance. The first team is made up of four seniors and a junior. The second team is decidedly younger with two sophomores and a pair of juniors joining a senior.</w:t>
      </w:r>
    </w:p>
    <w:p w:rsidR="00A74F20" w:rsidRDefault="00A74F20" w:rsidP="00B236DB">
      <w:pPr>
        <w:rPr>
          <w:rFonts w:asciiTheme="minorHAnsi" w:hAnsiTheme="minorHAnsi"/>
          <w:bCs/>
          <w:szCs w:val="20"/>
        </w:rPr>
      </w:pPr>
    </w:p>
    <w:p w:rsidR="00A74F20" w:rsidRDefault="003631B3" w:rsidP="00B236DB">
      <w:pPr>
        <w:rPr>
          <w:rFonts w:asciiTheme="minorHAnsi" w:hAnsiTheme="minorHAnsi"/>
          <w:bCs/>
          <w:szCs w:val="20"/>
        </w:rPr>
      </w:pPr>
      <w:r>
        <w:rPr>
          <w:rFonts w:asciiTheme="minorHAnsi" w:hAnsiTheme="minorHAnsi"/>
          <w:bCs/>
          <w:szCs w:val="20"/>
        </w:rPr>
        <w:t xml:space="preserve">Senior guard Stefan </w:t>
      </w:r>
      <w:proofErr w:type="spellStart"/>
      <w:r>
        <w:rPr>
          <w:rFonts w:asciiTheme="minorHAnsi" w:hAnsiTheme="minorHAnsi"/>
          <w:bCs/>
          <w:szCs w:val="20"/>
        </w:rPr>
        <w:t>Bonneau</w:t>
      </w:r>
      <w:proofErr w:type="spellEnd"/>
      <w:r>
        <w:rPr>
          <w:rFonts w:asciiTheme="minorHAnsi" w:hAnsiTheme="minorHAnsi"/>
          <w:bCs/>
          <w:szCs w:val="20"/>
        </w:rPr>
        <w:t xml:space="preserve"> (Middletown, NY) has been named the 2012 </w:t>
      </w:r>
      <w:r w:rsidRPr="00600BAD">
        <w:rPr>
          <w:rFonts w:asciiTheme="minorHAnsi" w:hAnsiTheme="minorHAnsi"/>
          <w:bCs/>
          <w:szCs w:val="20"/>
        </w:rPr>
        <w:t>East Region Player of the Year</w:t>
      </w:r>
      <w:r>
        <w:rPr>
          <w:rFonts w:asciiTheme="minorHAnsi" w:hAnsiTheme="minorHAnsi"/>
          <w:bCs/>
          <w:szCs w:val="20"/>
        </w:rPr>
        <w:t>.</w:t>
      </w:r>
      <w:r w:rsidR="00404334">
        <w:rPr>
          <w:rFonts w:asciiTheme="minorHAnsi" w:hAnsiTheme="minorHAnsi"/>
          <w:bCs/>
          <w:szCs w:val="20"/>
        </w:rPr>
        <w:t xml:space="preserve"> He is joined on the first </w:t>
      </w:r>
      <w:r w:rsidR="00025857">
        <w:rPr>
          <w:rFonts w:asciiTheme="minorHAnsi" w:hAnsiTheme="minorHAnsi"/>
          <w:bCs/>
          <w:szCs w:val="20"/>
        </w:rPr>
        <w:t xml:space="preserve">team </w:t>
      </w:r>
      <w:r w:rsidR="00404334">
        <w:rPr>
          <w:rFonts w:asciiTheme="minorHAnsi" w:hAnsiTheme="minorHAnsi"/>
          <w:bCs/>
          <w:szCs w:val="20"/>
        </w:rPr>
        <w:t xml:space="preserve">by junior guard Eric Jean-Guillaume (Stamford, CT) </w:t>
      </w:r>
      <w:r w:rsidR="00253DB4">
        <w:rPr>
          <w:rFonts w:asciiTheme="minorHAnsi" w:hAnsiTheme="minorHAnsi"/>
          <w:bCs/>
          <w:szCs w:val="20"/>
        </w:rPr>
        <w:t xml:space="preserve">of Franklin Pierce and </w:t>
      </w:r>
      <w:r w:rsidR="00404334">
        <w:rPr>
          <w:rFonts w:asciiTheme="minorHAnsi" w:hAnsiTheme="minorHAnsi"/>
          <w:bCs/>
          <w:szCs w:val="20"/>
        </w:rPr>
        <w:t>senior guards Ahmad Harris (Linden, NJ) of Bloomfield, Adelphi’s Robert Johnson (New Rochelle, NY), and Nigel Munson (Washington, DC) of the University of the District of Columbia.</w:t>
      </w:r>
    </w:p>
    <w:p w:rsidR="00404334" w:rsidRDefault="00404334" w:rsidP="00B236DB">
      <w:pPr>
        <w:rPr>
          <w:rFonts w:asciiTheme="minorHAnsi" w:hAnsiTheme="minorHAnsi"/>
          <w:bCs/>
          <w:szCs w:val="20"/>
        </w:rPr>
      </w:pPr>
    </w:p>
    <w:p w:rsidR="00404334" w:rsidRDefault="00404334" w:rsidP="00B236DB">
      <w:pPr>
        <w:rPr>
          <w:rFonts w:asciiTheme="minorHAnsi" w:hAnsiTheme="minorHAnsi"/>
          <w:bCs/>
          <w:szCs w:val="20"/>
        </w:rPr>
      </w:pPr>
      <w:proofErr w:type="spellStart"/>
      <w:r>
        <w:rPr>
          <w:rFonts w:asciiTheme="minorHAnsi" w:hAnsiTheme="minorHAnsi"/>
          <w:bCs/>
          <w:szCs w:val="20"/>
        </w:rPr>
        <w:t>Bonneau</w:t>
      </w:r>
      <w:proofErr w:type="spellEnd"/>
      <w:r>
        <w:rPr>
          <w:rFonts w:asciiTheme="minorHAnsi" w:hAnsiTheme="minorHAnsi"/>
          <w:bCs/>
          <w:szCs w:val="20"/>
        </w:rPr>
        <w:t>, the lone repeat All-Region pick</w:t>
      </w:r>
      <w:r w:rsidR="000B68D4">
        <w:rPr>
          <w:rFonts w:asciiTheme="minorHAnsi" w:hAnsiTheme="minorHAnsi"/>
          <w:bCs/>
          <w:szCs w:val="20"/>
        </w:rPr>
        <w:t xml:space="preserve"> and the East Coast Conference Player of the Year each of the past two seasons</w:t>
      </w:r>
      <w:r>
        <w:rPr>
          <w:rFonts w:asciiTheme="minorHAnsi" w:hAnsiTheme="minorHAnsi"/>
          <w:bCs/>
          <w:szCs w:val="20"/>
        </w:rPr>
        <w:t xml:space="preserve">, </w:t>
      </w:r>
      <w:r w:rsidR="000B68D4">
        <w:rPr>
          <w:rFonts w:asciiTheme="minorHAnsi" w:hAnsiTheme="minorHAnsi"/>
          <w:bCs/>
          <w:szCs w:val="20"/>
        </w:rPr>
        <w:t xml:space="preserve">stands third in the country with a league-leading 22.3 scoring average and </w:t>
      </w:r>
      <w:r w:rsidR="00253DB4">
        <w:rPr>
          <w:rFonts w:asciiTheme="minorHAnsi" w:hAnsiTheme="minorHAnsi"/>
          <w:bCs/>
          <w:szCs w:val="20"/>
        </w:rPr>
        <w:t xml:space="preserve">is </w:t>
      </w:r>
      <w:r w:rsidR="000B68D4">
        <w:rPr>
          <w:rFonts w:asciiTheme="minorHAnsi" w:hAnsiTheme="minorHAnsi"/>
          <w:bCs/>
          <w:szCs w:val="20"/>
        </w:rPr>
        <w:t>36</w:t>
      </w:r>
      <w:r w:rsidR="000B68D4" w:rsidRPr="000B68D4">
        <w:rPr>
          <w:rFonts w:asciiTheme="minorHAnsi" w:hAnsiTheme="minorHAnsi"/>
          <w:bCs/>
          <w:szCs w:val="20"/>
          <w:vertAlign w:val="superscript"/>
        </w:rPr>
        <w:t>th</w:t>
      </w:r>
      <w:r w:rsidR="000B68D4">
        <w:rPr>
          <w:rFonts w:asciiTheme="minorHAnsi" w:hAnsiTheme="minorHAnsi"/>
          <w:bCs/>
          <w:szCs w:val="20"/>
        </w:rPr>
        <w:t xml:space="preserve"> </w:t>
      </w:r>
      <w:r w:rsidR="00253DB4">
        <w:rPr>
          <w:rFonts w:asciiTheme="minorHAnsi" w:hAnsiTheme="minorHAnsi"/>
          <w:bCs/>
          <w:szCs w:val="20"/>
        </w:rPr>
        <w:t xml:space="preserve">nationally </w:t>
      </w:r>
      <w:r w:rsidR="000B68D4">
        <w:rPr>
          <w:rFonts w:asciiTheme="minorHAnsi" w:hAnsiTheme="minorHAnsi"/>
          <w:bCs/>
          <w:szCs w:val="20"/>
        </w:rPr>
        <w:t>with 2.8, 3-pointers per-game.</w:t>
      </w:r>
    </w:p>
    <w:p w:rsidR="000B68D4" w:rsidRDefault="000B68D4" w:rsidP="00B236DB">
      <w:pPr>
        <w:rPr>
          <w:rFonts w:asciiTheme="minorHAnsi" w:hAnsiTheme="minorHAnsi"/>
          <w:bCs/>
          <w:szCs w:val="20"/>
        </w:rPr>
      </w:pPr>
    </w:p>
    <w:p w:rsidR="00196E46" w:rsidRDefault="007F4B9E" w:rsidP="007F4B9E">
      <w:pPr>
        <w:rPr>
          <w:rFonts w:asciiTheme="minorHAnsi" w:hAnsiTheme="minorHAnsi"/>
          <w:bCs/>
          <w:szCs w:val="20"/>
        </w:rPr>
      </w:pPr>
      <w:r w:rsidRPr="00D402D3">
        <w:rPr>
          <w:rFonts w:asciiTheme="minorHAnsi" w:hAnsiTheme="minorHAnsi"/>
          <w:bCs/>
          <w:szCs w:val="20"/>
        </w:rPr>
        <w:t>The 201</w:t>
      </w:r>
      <w:r w:rsidR="004E23AB">
        <w:rPr>
          <w:rFonts w:asciiTheme="minorHAnsi" w:hAnsiTheme="minorHAnsi"/>
          <w:bCs/>
          <w:szCs w:val="20"/>
        </w:rPr>
        <w:t>1</w:t>
      </w:r>
      <w:r w:rsidRPr="00D402D3">
        <w:rPr>
          <w:rFonts w:asciiTheme="minorHAnsi" w:hAnsiTheme="minorHAnsi"/>
          <w:bCs/>
          <w:szCs w:val="20"/>
        </w:rPr>
        <w:t>-1</w:t>
      </w:r>
      <w:r w:rsidR="004E23AB">
        <w:rPr>
          <w:rFonts w:asciiTheme="minorHAnsi" w:hAnsiTheme="minorHAnsi"/>
          <w:bCs/>
          <w:szCs w:val="20"/>
        </w:rPr>
        <w:t>2</w:t>
      </w:r>
      <w:r w:rsidRPr="00D402D3">
        <w:rPr>
          <w:rFonts w:asciiTheme="minorHAnsi" w:hAnsiTheme="minorHAnsi"/>
          <w:bCs/>
          <w:szCs w:val="20"/>
        </w:rPr>
        <w:t xml:space="preserve"> Northeast-10 Conference Pla</w:t>
      </w:r>
      <w:r w:rsidR="003F7898" w:rsidRPr="00D402D3">
        <w:rPr>
          <w:rFonts w:asciiTheme="minorHAnsi" w:hAnsiTheme="minorHAnsi"/>
          <w:bCs/>
          <w:szCs w:val="20"/>
        </w:rPr>
        <w:t xml:space="preserve">yer of the Year, </w:t>
      </w:r>
      <w:r w:rsidR="004E23AB">
        <w:rPr>
          <w:rFonts w:asciiTheme="minorHAnsi" w:hAnsiTheme="minorHAnsi"/>
          <w:bCs/>
          <w:szCs w:val="20"/>
        </w:rPr>
        <w:t>Jean-Guillaume</w:t>
      </w:r>
      <w:r w:rsidR="005731AF">
        <w:rPr>
          <w:rFonts w:asciiTheme="minorHAnsi" w:hAnsiTheme="minorHAnsi"/>
          <w:bCs/>
          <w:szCs w:val="20"/>
        </w:rPr>
        <w:t xml:space="preserve"> is averaging 14.8 points thanks to a league-</w:t>
      </w:r>
      <w:r w:rsidR="00253DB4">
        <w:rPr>
          <w:rFonts w:asciiTheme="minorHAnsi" w:hAnsiTheme="minorHAnsi"/>
          <w:bCs/>
          <w:szCs w:val="20"/>
        </w:rPr>
        <w:t>best</w:t>
      </w:r>
      <w:r w:rsidR="005731AF">
        <w:rPr>
          <w:rFonts w:asciiTheme="minorHAnsi" w:hAnsiTheme="minorHAnsi"/>
          <w:bCs/>
          <w:szCs w:val="20"/>
        </w:rPr>
        <w:t xml:space="preserve"> 47.2 shooting p</w:t>
      </w:r>
      <w:r w:rsidR="00A34A72">
        <w:rPr>
          <w:rFonts w:asciiTheme="minorHAnsi" w:hAnsiTheme="minorHAnsi"/>
          <w:bCs/>
          <w:szCs w:val="20"/>
        </w:rPr>
        <w:t xml:space="preserve">ercentage (68-for-144) from the arc. He is also third in the </w:t>
      </w:r>
      <w:r w:rsidR="005731AF">
        <w:rPr>
          <w:rFonts w:asciiTheme="minorHAnsi" w:hAnsiTheme="minorHAnsi"/>
          <w:bCs/>
          <w:szCs w:val="20"/>
        </w:rPr>
        <w:t>NE-10 with a 2.2 assists</w:t>
      </w:r>
      <w:r w:rsidR="00A34A72">
        <w:rPr>
          <w:rFonts w:asciiTheme="minorHAnsi" w:hAnsiTheme="minorHAnsi"/>
          <w:bCs/>
          <w:szCs w:val="20"/>
        </w:rPr>
        <w:t>/</w:t>
      </w:r>
      <w:r w:rsidR="005731AF">
        <w:rPr>
          <w:rFonts w:asciiTheme="minorHAnsi" w:hAnsiTheme="minorHAnsi"/>
          <w:bCs/>
          <w:szCs w:val="20"/>
        </w:rPr>
        <w:t xml:space="preserve">turnover ratio. </w:t>
      </w:r>
      <w:r w:rsidR="00A34A72">
        <w:rPr>
          <w:rFonts w:asciiTheme="minorHAnsi" w:hAnsiTheme="minorHAnsi"/>
          <w:bCs/>
          <w:szCs w:val="20"/>
        </w:rPr>
        <w:t>Harris</w:t>
      </w:r>
      <w:r w:rsidR="000F1D45">
        <w:rPr>
          <w:rFonts w:asciiTheme="minorHAnsi" w:hAnsiTheme="minorHAnsi"/>
          <w:bCs/>
          <w:szCs w:val="20"/>
        </w:rPr>
        <w:t xml:space="preserve">, the Central Atlantic Collegiate </w:t>
      </w:r>
      <w:r w:rsidR="00250AE3">
        <w:rPr>
          <w:rFonts w:asciiTheme="minorHAnsi" w:hAnsiTheme="minorHAnsi"/>
          <w:bCs/>
          <w:szCs w:val="20"/>
        </w:rPr>
        <w:t xml:space="preserve">Conference Co-Player of the </w:t>
      </w:r>
      <w:r w:rsidR="00AD2E11">
        <w:rPr>
          <w:rFonts w:asciiTheme="minorHAnsi" w:hAnsiTheme="minorHAnsi"/>
          <w:bCs/>
          <w:szCs w:val="20"/>
        </w:rPr>
        <w:t>Y</w:t>
      </w:r>
      <w:r w:rsidR="00250AE3">
        <w:rPr>
          <w:rFonts w:asciiTheme="minorHAnsi" w:hAnsiTheme="minorHAnsi"/>
          <w:bCs/>
          <w:szCs w:val="20"/>
        </w:rPr>
        <w:t>ear</w:t>
      </w:r>
      <w:r w:rsidR="00AD2E11">
        <w:rPr>
          <w:rFonts w:asciiTheme="minorHAnsi" w:hAnsiTheme="minorHAnsi"/>
          <w:bCs/>
          <w:szCs w:val="20"/>
        </w:rPr>
        <w:t>,</w:t>
      </w:r>
      <w:r w:rsidR="00250AE3">
        <w:rPr>
          <w:rFonts w:asciiTheme="minorHAnsi" w:hAnsiTheme="minorHAnsi"/>
          <w:bCs/>
          <w:szCs w:val="20"/>
        </w:rPr>
        <w:t xml:space="preserve"> </w:t>
      </w:r>
      <w:r w:rsidR="000F1D45" w:rsidRPr="000F1D45">
        <w:rPr>
          <w:rFonts w:asciiTheme="minorHAnsi" w:hAnsiTheme="minorHAnsi"/>
          <w:bCs/>
          <w:szCs w:val="20"/>
        </w:rPr>
        <w:t>set the CACC single-season assist</w:t>
      </w:r>
      <w:r w:rsidR="00AD2E11">
        <w:rPr>
          <w:rFonts w:asciiTheme="minorHAnsi" w:hAnsiTheme="minorHAnsi"/>
          <w:bCs/>
          <w:szCs w:val="20"/>
        </w:rPr>
        <w:t>s</w:t>
      </w:r>
      <w:r w:rsidR="000F1D45" w:rsidRPr="000F1D45">
        <w:rPr>
          <w:rFonts w:asciiTheme="minorHAnsi" w:hAnsiTheme="minorHAnsi"/>
          <w:bCs/>
          <w:szCs w:val="20"/>
        </w:rPr>
        <w:t xml:space="preserve"> record </w:t>
      </w:r>
      <w:r w:rsidR="00253DB4">
        <w:rPr>
          <w:rFonts w:asciiTheme="minorHAnsi" w:hAnsiTheme="minorHAnsi"/>
          <w:bCs/>
          <w:szCs w:val="20"/>
        </w:rPr>
        <w:t xml:space="preserve">this winter by handing out </w:t>
      </w:r>
      <w:r w:rsidR="00250AE3">
        <w:rPr>
          <w:rFonts w:asciiTheme="minorHAnsi" w:hAnsiTheme="minorHAnsi"/>
          <w:bCs/>
          <w:szCs w:val="20"/>
        </w:rPr>
        <w:t>210 (6.8) thus far</w:t>
      </w:r>
      <w:r w:rsidR="000F1D45" w:rsidRPr="000F1D45">
        <w:rPr>
          <w:rFonts w:asciiTheme="minorHAnsi" w:hAnsiTheme="minorHAnsi"/>
          <w:bCs/>
          <w:szCs w:val="20"/>
        </w:rPr>
        <w:t>.</w:t>
      </w:r>
      <w:r w:rsidR="00250AE3">
        <w:rPr>
          <w:rFonts w:asciiTheme="minorHAnsi" w:hAnsiTheme="minorHAnsi"/>
          <w:bCs/>
          <w:szCs w:val="20"/>
        </w:rPr>
        <w:t xml:space="preserve"> Harris </w:t>
      </w:r>
      <w:r w:rsidR="00AD2E11">
        <w:rPr>
          <w:rFonts w:asciiTheme="minorHAnsi" w:hAnsiTheme="minorHAnsi"/>
          <w:bCs/>
          <w:szCs w:val="20"/>
        </w:rPr>
        <w:t xml:space="preserve">is </w:t>
      </w:r>
      <w:r w:rsidR="00250AE3">
        <w:rPr>
          <w:rFonts w:asciiTheme="minorHAnsi" w:hAnsiTheme="minorHAnsi"/>
          <w:bCs/>
          <w:szCs w:val="20"/>
        </w:rPr>
        <w:t>also pac</w:t>
      </w:r>
      <w:r w:rsidR="00AD2E11">
        <w:rPr>
          <w:rFonts w:asciiTheme="minorHAnsi" w:hAnsiTheme="minorHAnsi"/>
          <w:bCs/>
          <w:szCs w:val="20"/>
        </w:rPr>
        <w:t xml:space="preserve">ing </w:t>
      </w:r>
      <w:r w:rsidR="00250AE3">
        <w:rPr>
          <w:rFonts w:asciiTheme="minorHAnsi" w:hAnsiTheme="minorHAnsi"/>
          <w:bCs/>
          <w:szCs w:val="20"/>
        </w:rPr>
        <w:t xml:space="preserve">the league with 72 steals </w:t>
      </w:r>
      <w:r w:rsidR="00BD7D6E">
        <w:rPr>
          <w:rFonts w:asciiTheme="minorHAnsi" w:hAnsiTheme="minorHAnsi"/>
          <w:bCs/>
          <w:szCs w:val="20"/>
        </w:rPr>
        <w:t>(2.3)</w:t>
      </w:r>
      <w:r w:rsidR="008700B4">
        <w:rPr>
          <w:rFonts w:asciiTheme="minorHAnsi" w:hAnsiTheme="minorHAnsi"/>
          <w:bCs/>
          <w:szCs w:val="20"/>
        </w:rPr>
        <w:t xml:space="preserve"> and </w:t>
      </w:r>
      <w:r w:rsidR="00250AE3">
        <w:rPr>
          <w:rFonts w:asciiTheme="minorHAnsi" w:hAnsiTheme="minorHAnsi"/>
          <w:bCs/>
          <w:szCs w:val="20"/>
        </w:rPr>
        <w:t>a 2.9</w:t>
      </w:r>
      <w:r w:rsidR="0074752E">
        <w:rPr>
          <w:rFonts w:asciiTheme="minorHAnsi" w:hAnsiTheme="minorHAnsi"/>
          <w:bCs/>
          <w:szCs w:val="20"/>
        </w:rPr>
        <w:t>2</w:t>
      </w:r>
      <w:r w:rsidR="00250AE3">
        <w:rPr>
          <w:rFonts w:asciiTheme="minorHAnsi" w:hAnsiTheme="minorHAnsi"/>
          <w:bCs/>
          <w:szCs w:val="20"/>
        </w:rPr>
        <w:t xml:space="preserve"> </w:t>
      </w:r>
      <w:r w:rsidR="000F1D45" w:rsidRPr="000F1D45">
        <w:rPr>
          <w:rFonts w:asciiTheme="minorHAnsi" w:hAnsiTheme="minorHAnsi"/>
          <w:bCs/>
          <w:szCs w:val="20"/>
        </w:rPr>
        <w:t>assist</w:t>
      </w:r>
      <w:r w:rsidR="00250AE3">
        <w:rPr>
          <w:rFonts w:asciiTheme="minorHAnsi" w:hAnsiTheme="minorHAnsi"/>
          <w:bCs/>
          <w:szCs w:val="20"/>
        </w:rPr>
        <w:t>s/</w:t>
      </w:r>
      <w:r w:rsidR="000F1D45" w:rsidRPr="000F1D45">
        <w:rPr>
          <w:rFonts w:asciiTheme="minorHAnsi" w:hAnsiTheme="minorHAnsi"/>
          <w:bCs/>
          <w:szCs w:val="20"/>
        </w:rPr>
        <w:t xml:space="preserve">turnover ratio, </w:t>
      </w:r>
      <w:r w:rsidR="00250AE3">
        <w:rPr>
          <w:rFonts w:asciiTheme="minorHAnsi" w:hAnsiTheme="minorHAnsi"/>
          <w:bCs/>
          <w:szCs w:val="20"/>
        </w:rPr>
        <w:t>the country’s s</w:t>
      </w:r>
      <w:r w:rsidR="0074752E">
        <w:rPr>
          <w:rFonts w:asciiTheme="minorHAnsi" w:hAnsiTheme="minorHAnsi"/>
          <w:bCs/>
          <w:szCs w:val="20"/>
        </w:rPr>
        <w:t>eventh</w:t>
      </w:r>
      <w:r w:rsidR="00250AE3">
        <w:rPr>
          <w:rFonts w:asciiTheme="minorHAnsi" w:hAnsiTheme="minorHAnsi"/>
          <w:bCs/>
          <w:szCs w:val="20"/>
        </w:rPr>
        <w:t xml:space="preserve"> best mark</w:t>
      </w:r>
      <w:r w:rsidR="008700B4">
        <w:rPr>
          <w:rFonts w:asciiTheme="minorHAnsi" w:hAnsiTheme="minorHAnsi"/>
          <w:bCs/>
          <w:szCs w:val="20"/>
        </w:rPr>
        <w:t>, to go along with a 10.4 scoring average</w:t>
      </w:r>
      <w:r w:rsidR="000F1D45" w:rsidRPr="000F1D45">
        <w:rPr>
          <w:rFonts w:asciiTheme="minorHAnsi" w:hAnsiTheme="minorHAnsi"/>
          <w:bCs/>
          <w:szCs w:val="20"/>
        </w:rPr>
        <w:t>.</w:t>
      </w:r>
      <w:r w:rsidR="00410E30">
        <w:rPr>
          <w:rFonts w:asciiTheme="minorHAnsi" w:hAnsiTheme="minorHAnsi"/>
          <w:bCs/>
          <w:szCs w:val="20"/>
        </w:rPr>
        <w:t xml:space="preserve"> Johnson </w:t>
      </w:r>
      <w:r w:rsidR="00A47DB6">
        <w:rPr>
          <w:rFonts w:asciiTheme="minorHAnsi" w:hAnsiTheme="minorHAnsi"/>
          <w:bCs/>
          <w:szCs w:val="20"/>
        </w:rPr>
        <w:t xml:space="preserve">is averaging 12.9 points for the Panthers and has been in double-figures in all but five games that he has appeared in this season. He has furthermore buried 84.8 percent (84-for-99) of his free throws attempts. </w:t>
      </w:r>
      <w:r w:rsidR="00196E46">
        <w:rPr>
          <w:rFonts w:asciiTheme="minorHAnsi" w:hAnsiTheme="minorHAnsi"/>
          <w:bCs/>
          <w:szCs w:val="20"/>
        </w:rPr>
        <w:t xml:space="preserve">Munson, a first-team ECC All-Conference honoree, </w:t>
      </w:r>
      <w:r w:rsidR="00B87672">
        <w:rPr>
          <w:rFonts w:asciiTheme="minorHAnsi" w:hAnsiTheme="minorHAnsi"/>
          <w:bCs/>
          <w:szCs w:val="20"/>
        </w:rPr>
        <w:t>is 29</w:t>
      </w:r>
      <w:r w:rsidR="00B87672" w:rsidRPr="00B87672">
        <w:rPr>
          <w:rFonts w:asciiTheme="minorHAnsi" w:hAnsiTheme="minorHAnsi"/>
          <w:bCs/>
          <w:szCs w:val="20"/>
          <w:vertAlign w:val="superscript"/>
        </w:rPr>
        <w:t>th</w:t>
      </w:r>
      <w:r w:rsidR="00B87672">
        <w:rPr>
          <w:rFonts w:asciiTheme="minorHAnsi" w:hAnsiTheme="minorHAnsi"/>
          <w:bCs/>
          <w:szCs w:val="20"/>
        </w:rPr>
        <w:t xml:space="preserve"> in the country </w:t>
      </w:r>
      <w:r w:rsidR="001259A8">
        <w:rPr>
          <w:rFonts w:asciiTheme="minorHAnsi" w:hAnsiTheme="minorHAnsi"/>
          <w:bCs/>
          <w:szCs w:val="20"/>
        </w:rPr>
        <w:t xml:space="preserve">in scoring </w:t>
      </w:r>
      <w:r w:rsidR="00B87672">
        <w:rPr>
          <w:rFonts w:asciiTheme="minorHAnsi" w:hAnsiTheme="minorHAnsi"/>
          <w:bCs/>
          <w:szCs w:val="20"/>
        </w:rPr>
        <w:t xml:space="preserve">at 19.9 ppg and stands </w:t>
      </w:r>
      <w:r w:rsidR="00A63D6D">
        <w:rPr>
          <w:rFonts w:asciiTheme="minorHAnsi" w:hAnsiTheme="minorHAnsi"/>
          <w:bCs/>
          <w:szCs w:val="20"/>
        </w:rPr>
        <w:t xml:space="preserve">eighth </w:t>
      </w:r>
      <w:r w:rsidR="00B87672">
        <w:rPr>
          <w:rFonts w:asciiTheme="minorHAnsi" w:hAnsiTheme="minorHAnsi"/>
          <w:bCs/>
          <w:szCs w:val="20"/>
        </w:rPr>
        <w:t xml:space="preserve">with a 6.5 assists average and </w:t>
      </w:r>
      <w:r w:rsidR="00A63D6D">
        <w:rPr>
          <w:rFonts w:asciiTheme="minorHAnsi" w:hAnsiTheme="minorHAnsi"/>
          <w:bCs/>
          <w:szCs w:val="20"/>
        </w:rPr>
        <w:t>2</w:t>
      </w:r>
      <w:r w:rsidR="00B87672">
        <w:rPr>
          <w:rFonts w:asciiTheme="minorHAnsi" w:hAnsiTheme="minorHAnsi"/>
          <w:bCs/>
          <w:szCs w:val="20"/>
        </w:rPr>
        <w:t>7</w:t>
      </w:r>
      <w:r w:rsidR="00B87672" w:rsidRPr="00B87672">
        <w:rPr>
          <w:rFonts w:asciiTheme="minorHAnsi" w:hAnsiTheme="minorHAnsi"/>
          <w:bCs/>
          <w:szCs w:val="20"/>
          <w:vertAlign w:val="superscript"/>
        </w:rPr>
        <w:t>th</w:t>
      </w:r>
      <w:r w:rsidR="00B87672">
        <w:rPr>
          <w:rFonts w:asciiTheme="minorHAnsi" w:hAnsiTheme="minorHAnsi"/>
          <w:bCs/>
          <w:szCs w:val="20"/>
        </w:rPr>
        <w:t xml:space="preserve"> behind a 2.26 </w:t>
      </w:r>
      <w:r w:rsidR="00A63D6D">
        <w:rPr>
          <w:rFonts w:asciiTheme="minorHAnsi" w:hAnsiTheme="minorHAnsi"/>
          <w:bCs/>
          <w:szCs w:val="20"/>
        </w:rPr>
        <w:t>assists/turnover ratio.</w:t>
      </w:r>
    </w:p>
    <w:p w:rsidR="00A63D6D" w:rsidRDefault="00A63D6D" w:rsidP="007F4B9E">
      <w:pPr>
        <w:rPr>
          <w:rFonts w:asciiTheme="minorHAnsi" w:hAnsiTheme="minorHAnsi"/>
          <w:bCs/>
          <w:szCs w:val="20"/>
        </w:rPr>
      </w:pPr>
    </w:p>
    <w:p w:rsidR="0002272D" w:rsidRDefault="008D6CD2" w:rsidP="00B236DB">
      <w:pPr>
        <w:rPr>
          <w:rFonts w:asciiTheme="minorHAnsi" w:hAnsiTheme="minorHAnsi"/>
          <w:bCs/>
          <w:szCs w:val="20"/>
        </w:rPr>
      </w:pPr>
      <w:r>
        <w:rPr>
          <w:rFonts w:asciiTheme="minorHAnsi" w:hAnsiTheme="minorHAnsi"/>
          <w:bCs/>
          <w:szCs w:val="20"/>
        </w:rPr>
        <w:t xml:space="preserve">In addition to the first-team, </w:t>
      </w:r>
      <w:r w:rsidR="0002272D">
        <w:rPr>
          <w:rFonts w:asciiTheme="minorHAnsi" w:hAnsiTheme="minorHAnsi"/>
          <w:bCs/>
          <w:szCs w:val="20"/>
        </w:rPr>
        <w:t xml:space="preserve">five </w:t>
      </w:r>
      <w:r>
        <w:rPr>
          <w:rFonts w:asciiTheme="minorHAnsi" w:hAnsiTheme="minorHAnsi"/>
          <w:bCs/>
          <w:szCs w:val="20"/>
        </w:rPr>
        <w:t xml:space="preserve">other individuals have been recognized. </w:t>
      </w:r>
      <w:r w:rsidR="001664B9" w:rsidRPr="00600BAD">
        <w:rPr>
          <w:rFonts w:asciiTheme="minorHAnsi" w:hAnsiTheme="minorHAnsi"/>
          <w:bCs/>
          <w:szCs w:val="20"/>
        </w:rPr>
        <w:t xml:space="preserve">The </w:t>
      </w:r>
      <w:r>
        <w:rPr>
          <w:rFonts w:asciiTheme="minorHAnsi" w:hAnsiTheme="minorHAnsi"/>
          <w:bCs/>
          <w:szCs w:val="20"/>
        </w:rPr>
        <w:t xml:space="preserve">Daktronics </w:t>
      </w:r>
      <w:r w:rsidR="001664B9" w:rsidRPr="00600BAD">
        <w:rPr>
          <w:rFonts w:asciiTheme="minorHAnsi" w:hAnsiTheme="minorHAnsi"/>
          <w:bCs/>
          <w:szCs w:val="20"/>
        </w:rPr>
        <w:t>second</w:t>
      </w:r>
      <w:r w:rsidR="00FB3E25">
        <w:rPr>
          <w:rFonts w:asciiTheme="minorHAnsi" w:hAnsiTheme="minorHAnsi"/>
          <w:bCs/>
          <w:szCs w:val="20"/>
        </w:rPr>
        <w:t>-</w:t>
      </w:r>
      <w:r w:rsidR="001664B9" w:rsidRPr="00600BAD">
        <w:rPr>
          <w:rFonts w:asciiTheme="minorHAnsi" w:hAnsiTheme="minorHAnsi"/>
          <w:bCs/>
          <w:szCs w:val="20"/>
        </w:rPr>
        <w:t xml:space="preserve">team </w:t>
      </w:r>
      <w:r>
        <w:rPr>
          <w:rFonts w:asciiTheme="minorHAnsi" w:hAnsiTheme="minorHAnsi"/>
          <w:bCs/>
          <w:szCs w:val="20"/>
        </w:rPr>
        <w:t xml:space="preserve">All-East squad </w:t>
      </w:r>
      <w:r w:rsidR="001664B9" w:rsidRPr="00600BAD">
        <w:rPr>
          <w:rFonts w:asciiTheme="minorHAnsi" w:hAnsiTheme="minorHAnsi"/>
          <w:bCs/>
          <w:szCs w:val="20"/>
        </w:rPr>
        <w:t xml:space="preserve">is comprised </w:t>
      </w:r>
      <w:r w:rsidR="0088130C" w:rsidRPr="00600BAD">
        <w:rPr>
          <w:rFonts w:asciiTheme="minorHAnsi" w:hAnsiTheme="minorHAnsi"/>
          <w:bCs/>
          <w:szCs w:val="20"/>
        </w:rPr>
        <w:t>of</w:t>
      </w:r>
      <w:r w:rsidR="00DB2CDB" w:rsidRPr="00600BAD">
        <w:rPr>
          <w:rFonts w:asciiTheme="minorHAnsi" w:hAnsiTheme="minorHAnsi"/>
          <w:bCs/>
          <w:szCs w:val="20"/>
        </w:rPr>
        <w:t xml:space="preserve"> </w:t>
      </w:r>
      <w:r w:rsidR="0002272D">
        <w:rPr>
          <w:rFonts w:asciiTheme="minorHAnsi" w:hAnsiTheme="minorHAnsi"/>
          <w:bCs/>
          <w:szCs w:val="20"/>
        </w:rPr>
        <w:t xml:space="preserve">senior guard Wayne Mack (Paterson, NJ) of Merrimack, junior guard </w:t>
      </w:r>
      <w:proofErr w:type="spellStart"/>
      <w:r w:rsidR="0002272D">
        <w:rPr>
          <w:rFonts w:asciiTheme="minorHAnsi" w:hAnsiTheme="minorHAnsi"/>
          <w:bCs/>
          <w:szCs w:val="20"/>
        </w:rPr>
        <w:t>Darian</w:t>
      </w:r>
      <w:proofErr w:type="spellEnd"/>
      <w:r w:rsidR="0002272D">
        <w:rPr>
          <w:rFonts w:asciiTheme="minorHAnsi" w:hAnsiTheme="minorHAnsi"/>
          <w:bCs/>
          <w:szCs w:val="20"/>
        </w:rPr>
        <w:t xml:space="preserve"> David (Bronx, NY) of Bridg</w:t>
      </w:r>
      <w:r w:rsidR="00025857">
        <w:rPr>
          <w:rFonts w:asciiTheme="minorHAnsi" w:hAnsiTheme="minorHAnsi"/>
          <w:bCs/>
          <w:szCs w:val="20"/>
        </w:rPr>
        <w:t>e</w:t>
      </w:r>
      <w:r w:rsidR="0002272D">
        <w:rPr>
          <w:rFonts w:asciiTheme="minorHAnsi" w:hAnsiTheme="minorHAnsi"/>
          <w:bCs/>
          <w:szCs w:val="20"/>
        </w:rPr>
        <w:t xml:space="preserve">port, Dominican junior center Cory </w:t>
      </w:r>
      <w:proofErr w:type="spellStart"/>
      <w:r w:rsidR="0002272D">
        <w:rPr>
          <w:rFonts w:asciiTheme="minorHAnsi" w:hAnsiTheme="minorHAnsi"/>
          <w:bCs/>
          <w:szCs w:val="20"/>
        </w:rPr>
        <w:t>Quimby</w:t>
      </w:r>
      <w:proofErr w:type="spellEnd"/>
      <w:r w:rsidR="0002272D">
        <w:rPr>
          <w:rFonts w:asciiTheme="minorHAnsi" w:hAnsiTheme="minorHAnsi"/>
          <w:bCs/>
          <w:szCs w:val="20"/>
        </w:rPr>
        <w:t xml:space="preserve"> (Otisville, NY), and sophomore guards Ellis Cooper (Northampton, NY) of Franklin Pierce and Michael Holton, Jr. (Portland, OR) of Saint Michael’s.</w:t>
      </w:r>
    </w:p>
    <w:p w:rsidR="0002272D" w:rsidRDefault="0002272D" w:rsidP="00B236DB">
      <w:pPr>
        <w:rPr>
          <w:rFonts w:asciiTheme="minorHAnsi" w:hAnsiTheme="minorHAnsi"/>
          <w:bCs/>
          <w:szCs w:val="20"/>
        </w:rPr>
      </w:pPr>
    </w:p>
    <w:p w:rsidR="00A63D6D" w:rsidRPr="003631B3" w:rsidRDefault="00A63D6D" w:rsidP="00A63D6D">
      <w:pPr>
        <w:rPr>
          <w:rFonts w:asciiTheme="minorHAnsi" w:hAnsiTheme="minorHAnsi" w:cstheme="minorHAnsi"/>
          <w:szCs w:val="20"/>
        </w:rPr>
      </w:pPr>
      <w:r w:rsidRPr="003631B3">
        <w:rPr>
          <w:rFonts w:asciiTheme="minorHAnsi" w:hAnsiTheme="minorHAnsi" w:cstheme="minorHAnsi"/>
          <w:szCs w:val="20"/>
        </w:rPr>
        <w:t>The 2011-12 Daktronics men’s basketball All-America team will be announced in conjunction with the NCAA Division II Elite Eight in Highland Heights, KY on Tuesday, March 20. The five first-team members from each of the country’s eight regions are placed on the national ballot with Division II SIDs selecting first, second and third-team All-America honorees.</w:t>
      </w:r>
    </w:p>
    <w:p w:rsidR="0002272D" w:rsidRDefault="0002272D" w:rsidP="00B236DB">
      <w:pPr>
        <w:rPr>
          <w:rFonts w:asciiTheme="minorHAnsi" w:hAnsiTheme="minorHAnsi"/>
          <w:bCs/>
          <w:szCs w:val="20"/>
        </w:rPr>
      </w:pPr>
    </w:p>
    <w:p w:rsidR="00B87672" w:rsidRDefault="00B87672" w:rsidP="00B87672">
      <w:pPr>
        <w:rPr>
          <w:rFonts w:asciiTheme="minorHAnsi" w:hAnsiTheme="minorHAnsi" w:cstheme="minorHAnsi"/>
          <w:color w:val="000000"/>
        </w:rPr>
      </w:pPr>
      <w:r w:rsidRPr="003631B3">
        <w:rPr>
          <w:rFonts w:asciiTheme="minorHAnsi" w:hAnsiTheme="minorHAnsi" w:cstheme="minorHAnsi"/>
          <w:color w:val="000000"/>
        </w:rPr>
        <w:t xml:space="preserve">The team is sponsored by </w:t>
      </w:r>
      <w:r w:rsidRPr="003631B3">
        <w:rPr>
          <w:rFonts w:asciiTheme="minorHAnsi" w:hAnsiTheme="minorHAnsi" w:cstheme="minorHAnsi"/>
          <w:i/>
          <w:iCs/>
          <w:color w:val="000000"/>
        </w:rPr>
        <w:t>Daktronics, Inc.,</w:t>
      </w:r>
      <w:r w:rsidRPr="003631B3">
        <w:rPr>
          <w:rFonts w:asciiTheme="minorHAnsi" w:hAnsiTheme="minorHAnsi" w:cstheme="minorHAnsi"/>
          <w:color w:val="000000"/>
        </w:rPr>
        <w:t xml:space="preserve"> an acknowledged world leader in scoring, timing and programmable display systems for virtually every sport at every level of competition. The team is voted on by the members of the College Sports Information Directors of America (CoSIDA).</w:t>
      </w:r>
    </w:p>
    <w:p w:rsidR="00B87672" w:rsidRDefault="00B87672" w:rsidP="00B87672">
      <w:pPr>
        <w:rPr>
          <w:rFonts w:asciiTheme="minorHAnsi" w:hAnsiTheme="minorHAnsi" w:cstheme="minorHAnsi"/>
          <w:color w:val="000000"/>
        </w:rPr>
      </w:pPr>
    </w:p>
    <w:p w:rsidR="00B87672" w:rsidRPr="003631B3" w:rsidRDefault="00B87672" w:rsidP="00B87672">
      <w:pPr>
        <w:rPr>
          <w:rFonts w:asciiTheme="minorHAnsi" w:hAnsiTheme="minorHAnsi" w:cstheme="minorHAnsi"/>
          <w:color w:val="000000"/>
        </w:rPr>
      </w:pPr>
      <w:r w:rsidRPr="003631B3">
        <w:rPr>
          <w:rFonts w:asciiTheme="minorHAnsi" w:hAnsiTheme="minorHAnsi" w:cstheme="minorHAnsi"/>
          <w:color w:val="000000"/>
        </w:rPr>
        <w:t>The online nomination and voting processes are powered by ATHLETICSITE.COM.</w:t>
      </w:r>
      <w:r>
        <w:rPr>
          <w:rFonts w:asciiTheme="minorHAnsi" w:hAnsiTheme="minorHAnsi" w:cstheme="minorHAnsi"/>
          <w:color w:val="000000"/>
        </w:rPr>
        <w:t xml:space="preserve"> </w:t>
      </w:r>
      <w:r w:rsidRPr="003631B3">
        <w:rPr>
          <w:rFonts w:asciiTheme="minorHAnsi" w:hAnsiTheme="minorHAnsi" w:cstheme="minorHAnsi"/>
          <w:color w:val="000000"/>
        </w:rPr>
        <w:t xml:space="preserve">Headquartered in Charleston, SC, ATHLETICSITE.COM is the official provider for college athletic websites for </w:t>
      </w:r>
      <w:r>
        <w:rPr>
          <w:rFonts w:asciiTheme="minorHAnsi" w:hAnsiTheme="minorHAnsi" w:cstheme="minorHAnsi"/>
          <w:color w:val="000000"/>
        </w:rPr>
        <w:t xml:space="preserve">more than </w:t>
      </w:r>
      <w:r w:rsidRPr="003631B3">
        <w:rPr>
          <w:rFonts w:asciiTheme="minorHAnsi" w:hAnsiTheme="minorHAnsi" w:cstheme="minorHAnsi"/>
          <w:color w:val="000000"/>
        </w:rPr>
        <w:t>30 sports organizations, including 26 colleges, universities and conferences primarily at the NCAA Division II level.</w:t>
      </w:r>
      <w:r>
        <w:rPr>
          <w:rFonts w:asciiTheme="minorHAnsi" w:hAnsiTheme="minorHAnsi" w:cstheme="minorHAnsi"/>
          <w:color w:val="000000"/>
        </w:rPr>
        <w:t xml:space="preserve"> </w:t>
      </w:r>
      <w:r w:rsidRPr="003631B3">
        <w:rPr>
          <w:rFonts w:asciiTheme="minorHAnsi" w:hAnsiTheme="minorHAnsi" w:cstheme="minorHAnsi"/>
          <w:color w:val="000000"/>
        </w:rPr>
        <w:t xml:space="preserve">To receive more information on how your institution can partner with ATHLETICSITE.COM for a customized website solution, visit </w:t>
      </w:r>
      <w:hyperlink r:id="rId5" w:tgtFrame="_blank" w:history="1">
        <w:r w:rsidRPr="003631B3">
          <w:rPr>
            <w:rStyle w:val="Hyperlink"/>
            <w:rFonts w:asciiTheme="minorHAnsi" w:hAnsiTheme="minorHAnsi" w:cstheme="minorHAnsi"/>
          </w:rPr>
          <w:t>www.athleticsite.com</w:t>
        </w:r>
      </w:hyperlink>
      <w:r>
        <w:rPr>
          <w:rFonts w:asciiTheme="minorHAnsi" w:hAnsiTheme="minorHAnsi" w:cstheme="minorHAnsi"/>
          <w:color w:val="000000"/>
        </w:rPr>
        <w:t>.</w:t>
      </w:r>
    </w:p>
    <w:p w:rsidR="00253DB4" w:rsidRDefault="00253DB4" w:rsidP="00253DB4">
      <w:pPr>
        <w:rPr>
          <w:rFonts w:asciiTheme="minorHAnsi" w:hAnsiTheme="minorHAnsi"/>
          <w:bCs/>
          <w:szCs w:val="20"/>
        </w:rPr>
      </w:pPr>
    </w:p>
    <w:p w:rsidR="00D402D3" w:rsidRDefault="001259A8" w:rsidP="00D402D3">
      <w:pPr>
        <w:jc w:val="center"/>
        <w:rPr>
          <w:rFonts w:asciiTheme="minorHAnsi" w:hAnsiTheme="minorHAnsi"/>
          <w:bCs/>
          <w:szCs w:val="20"/>
        </w:rPr>
      </w:pPr>
      <w:r>
        <w:rPr>
          <w:rFonts w:asciiTheme="minorHAnsi" w:hAnsiTheme="minorHAnsi"/>
          <w:bCs/>
          <w:szCs w:val="20"/>
        </w:rPr>
        <w:t>-</w:t>
      </w:r>
      <w:proofErr w:type="gramStart"/>
      <w:r w:rsidR="00D402D3" w:rsidRPr="00600BAD">
        <w:rPr>
          <w:rFonts w:asciiTheme="minorHAnsi" w:hAnsiTheme="minorHAnsi"/>
          <w:bCs/>
          <w:szCs w:val="20"/>
        </w:rPr>
        <w:t>more</w:t>
      </w:r>
      <w:proofErr w:type="gramEnd"/>
      <w:r w:rsidR="00D402D3" w:rsidRPr="00600BAD">
        <w:rPr>
          <w:rFonts w:asciiTheme="minorHAnsi" w:hAnsiTheme="minorHAnsi"/>
          <w:bCs/>
          <w:szCs w:val="20"/>
        </w:rPr>
        <w:t>-</w:t>
      </w:r>
    </w:p>
    <w:p w:rsidR="00D402D3" w:rsidRPr="00600BAD" w:rsidRDefault="00D402D3" w:rsidP="00D402D3">
      <w:pPr>
        <w:rPr>
          <w:rFonts w:asciiTheme="minorHAnsi" w:hAnsiTheme="minorHAnsi"/>
          <w:b/>
          <w:i/>
          <w:szCs w:val="20"/>
        </w:rPr>
      </w:pPr>
      <w:r w:rsidRPr="00600BAD">
        <w:rPr>
          <w:rFonts w:asciiTheme="minorHAnsi" w:hAnsiTheme="minorHAnsi"/>
          <w:b/>
          <w:i/>
          <w:szCs w:val="20"/>
        </w:rPr>
        <w:t>Daktronics All-Region Teams (Add One)</w:t>
      </w:r>
    </w:p>
    <w:p w:rsidR="00246B6D" w:rsidRPr="00600BAD" w:rsidRDefault="00246B6D" w:rsidP="00B236DB">
      <w:pPr>
        <w:rPr>
          <w:rFonts w:asciiTheme="minorHAnsi" w:hAnsiTheme="minorHAnsi"/>
          <w:bCs/>
          <w:szCs w:val="20"/>
        </w:rPr>
      </w:pPr>
    </w:p>
    <w:p w:rsidR="003631B3" w:rsidRPr="00600BAD" w:rsidRDefault="003631B3" w:rsidP="00B236DB">
      <w:pPr>
        <w:rPr>
          <w:rFonts w:asciiTheme="minorHAnsi" w:hAnsiTheme="minorHAnsi"/>
          <w:szCs w:val="20"/>
        </w:rPr>
      </w:pPr>
    </w:p>
    <w:p w:rsidR="000C1985" w:rsidRPr="00D402D3" w:rsidRDefault="002223B8" w:rsidP="00B236DB">
      <w:pPr>
        <w:spacing w:line="360" w:lineRule="auto"/>
        <w:jc w:val="center"/>
        <w:rPr>
          <w:rFonts w:ascii="Verdana" w:hAnsi="Verdana"/>
          <w:b/>
          <w:szCs w:val="20"/>
        </w:rPr>
      </w:pPr>
      <w:r w:rsidRPr="00D402D3">
        <w:rPr>
          <w:rFonts w:ascii="Verdana" w:hAnsi="Verdana"/>
          <w:b/>
          <w:szCs w:val="20"/>
        </w:rPr>
        <w:t>2</w:t>
      </w:r>
      <w:r w:rsidR="00EF2DE9" w:rsidRPr="00D402D3">
        <w:rPr>
          <w:rFonts w:ascii="Verdana" w:hAnsi="Verdana"/>
          <w:b/>
          <w:szCs w:val="20"/>
        </w:rPr>
        <w:t>0</w:t>
      </w:r>
      <w:r w:rsidR="00694DC1" w:rsidRPr="00D402D3">
        <w:rPr>
          <w:rFonts w:ascii="Verdana" w:hAnsi="Verdana"/>
          <w:b/>
          <w:szCs w:val="20"/>
        </w:rPr>
        <w:t>1</w:t>
      </w:r>
      <w:r w:rsidR="00321428">
        <w:rPr>
          <w:rFonts w:ascii="Verdana" w:hAnsi="Verdana"/>
          <w:b/>
          <w:szCs w:val="20"/>
        </w:rPr>
        <w:t>1</w:t>
      </w:r>
      <w:r w:rsidR="00AA6224" w:rsidRPr="00D402D3">
        <w:rPr>
          <w:rFonts w:ascii="Verdana" w:hAnsi="Verdana"/>
          <w:b/>
          <w:szCs w:val="20"/>
        </w:rPr>
        <w:t>-1</w:t>
      </w:r>
      <w:r w:rsidR="00321428">
        <w:rPr>
          <w:rFonts w:ascii="Verdana" w:hAnsi="Verdana"/>
          <w:b/>
          <w:szCs w:val="20"/>
        </w:rPr>
        <w:t>2</w:t>
      </w:r>
      <w:r w:rsidR="00EF2DE9" w:rsidRPr="00D402D3">
        <w:rPr>
          <w:rFonts w:ascii="Verdana" w:hAnsi="Verdana"/>
          <w:b/>
          <w:szCs w:val="20"/>
        </w:rPr>
        <w:t xml:space="preserve"> Daktronics NCAA Division II Men's Basketball</w:t>
      </w:r>
    </w:p>
    <w:p w:rsidR="00EF2DE9" w:rsidRPr="00D402D3" w:rsidRDefault="00631473" w:rsidP="00B236DB">
      <w:pPr>
        <w:spacing w:line="360" w:lineRule="auto"/>
        <w:jc w:val="center"/>
        <w:rPr>
          <w:rFonts w:ascii="Verdana" w:hAnsi="Verdana"/>
          <w:b/>
          <w:szCs w:val="20"/>
        </w:rPr>
      </w:pPr>
      <w:r w:rsidRPr="00D402D3">
        <w:rPr>
          <w:rFonts w:ascii="Verdana" w:hAnsi="Verdana"/>
          <w:b/>
          <w:szCs w:val="20"/>
        </w:rPr>
        <w:t>East</w:t>
      </w:r>
      <w:r w:rsidR="00EF2DE9" w:rsidRPr="00D402D3">
        <w:rPr>
          <w:rFonts w:ascii="Verdana" w:hAnsi="Verdana"/>
          <w:b/>
          <w:szCs w:val="20"/>
        </w:rPr>
        <w:t xml:space="preserve"> All-</w:t>
      </w:r>
      <w:r w:rsidR="00B259BD" w:rsidRPr="00D402D3">
        <w:rPr>
          <w:rFonts w:ascii="Verdana" w:hAnsi="Verdana"/>
          <w:b/>
          <w:szCs w:val="20"/>
        </w:rPr>
        <w:t>Region</w:t>
      </w:r>
      <w:r w:rsidR="00EF2DE9" w:rsidRPr="00D402D3">
        <w:rPr>
          <w:rFonts w:ascii="Verdana" w:hAnsi="Verdana"/>
          <w:b/>
          <w:szCs w:val="20"/>
        </w:rPr>
        <w:t xml:space="preserve"> Teams</w:t>
      </w:r>
    </w:p>
    <w:p w:rsidR="00694DC1" w:rsidRPr="00600BAD" w:rsidRDefault="00694DC1" w:rsidP="00D27A04">
      <w:pPr>
        <w:tabs>
          <w:tab w:val="left" w:pos="2095"/>
        </w:tabs>
        <w:rPr>
          <w:rFonts w:asciiTheme="minorHAnsi" w:hAnsiTheme="minorHAnsi"/>
          <w:color w:val="000000"/>
          <w:szCs w:val="20"/>
          <w:u w:val="single"/>
        </w:rPr>
      </w:pPr>
      <w:r w:rsidRPr="00600BAD">
        <w:rPr>
          <w:rFonts w:asciiTheme="minorHAnsi" w:hAnsiTheme="minorHAnsi"/>
          <w:color w:val="000000"/>
          <w:szCs w:val="20"/>
          <w:u w:val="single"/>
        </w:rPr>
        <w:t>First Team</w:t>
      </w:r>
    </w:p>
    <w:p w:rsidR="00321428" w:rsidRPr="00600BAD" w:rsidRDefault="00321428" w:rsidP="00D27A04">
      <w:pPr>
        <w:tabs>
          <w:tab w:val="left" w:pos="2095"/>
        </w:tabs>
        <w:rPr>
          <w:rFonts w:asciiTheme="minorHAnsi" w:hAnsiTheme="minorHAnsi"/>
          <w:color w:val="000000"/>
          <w:szCs w:val="20"/>
        </w:rPr>
      </w:pPr>
      <w:r w:rsidRPr="00600BAD">
        <w:rPr>
          <w:rFonts w:asciiTheme="minorHAnsi" w:hAnsiTheme="minorHAnsi"/>
          <w:color w:val="000000"/>
          <w:szCs w:val="20"/>
        </w:rPr>
        <w:t xml:space="preserve">Stefan </w:t>
      </w:r>
      <w:proofErr w:type="spellStart"/>
      <w:r w:rsidRPr="00600BAD">
        <w:rPr>
          <w:rFonts w:asciiTheme="minorHAnsi" w:hAnsiTheme="minorHAnsi"/>
          <w:color w:val="000000"/>
          <w:szCs w:val="20"/>
        </w:rPr>
        <w:t>Bonneau</w:t>
      </w:r>
      <w:proofErr w:type="spellEnd"/>
      <w:r w:rsidRPr="00600BAD">
        <w:rPr>
          <w:rFonts w:asciiTheme="minorHAnsi" w:hAnsiTheme="minorHAnsi"/>
          <w:color w:val="000000"/>
          <w:szCs w:val="20"/>
        </w:rPr>
        <w:t xml:space="preserve"> (C.W. Post)</w:t>
      </w:r>
      <w:r w:rsidR="001C1899">
        <w:rPr>
          <w:rFonts w:asciiTheme="minorHAnsi" w:hAnsiTheme="minorHAnsi"/>
          <w:color w:val="000000"/>
          <w:szCs w:val="20"/>
        </w:rPr>
        <w:t>%</w:t>
      </w:r>
      <w:r>
        <w:rPr>
          <w:rFonts w:asciiTheme="minorHAnsi" w:hAnsiTheme="minorHAnsi"/>
          <w:color w:val="000000"/>
          <w:szCs w:val="20"/>
        </w:rPr>
        <w:t>*</w:t>
      </w:r>
      <w:r w:rsidRPr="00600BAD">
        <w:rPr>
          <w:rFonts w:asciiTheme="minorHAnsi" w:hAnsiTheme="minorHAnsi"/>
          <w:color w:val="000000"/>
          <w:szCs w:val="20"/>
        </w:rPr>
        <w:tab/>
      </w:r>
      <w:r w:rsidRPr="00600BAD">
        <w:rPr>
          <w:rFonts w:asciiTheme="minorHAnsi" w:hAnsiTheme="minorHAnsi"/>
          <w:color w:val="000000"/>
          <w:szCs w:val="20"/>
        </w:rPr>
        <w:tab/>
      </w:r>
      <w:r w:rsidR="00FD706A">
        <w:rPr>
          <w:rFonts w:asciiTheme="minorHAnsi" w:hAnsiTheme="minorHAnsi"/>
          <w:color w:val="000000"/>
          <w:szCs w:val="20"/>
        </w:rPr>
        <w:t>Senior</w:t>
      </w:r>
      <w:r w:rsidRPr="00600BAD">
        <w:rPr>
          <w:rFonts w:asciiTheme="minorHAnsi" w:hAnsiTheme="minorHAnsi"/>
          <w:color w:val="000000"/>
          <w:szCs w:val="20"/>
        </w:rPr>
        <w:tab/>
      </w:r>
      <w:r w:rsidRPr="00600BAD">
        <w:rPr>
          <w:rFonts w:asciiTheme="minorHAnsi" w:hAnsiTheme="minorHAnsi"/>
          <w:color w:val="000000"/>
          <w:szCs w:val="20"/>
        </w:rPr>
        <w:tab/>
        <w:t>Guard</w:t>
      </w:r>
      <w:r w:rsidRPr="00600BAD">
        <w:rPr>
          <w:rFonts w:asciiTheme="minorHAnsi" w:hAnsiTheme="minorHAnsi"/>
          <w:color w:val="000000"/>
          <w:szCs w:val="20"/>
        </w:rPr>
        <w:tab/>
      </w:r>
      <w:r w:rsidRPr="00600BAD">
        <w:rPr>
          <w:rFonts w:asciiTheme="minorHAnsi" w:hAnsiTheme="minorHAnsi"/>
          <w:color w:val="000000"/>
          <w:szCs w:val="20"/>
        </w:rPr>
        <w:tab/>
        <w:t>5-10</w:t>
      </w:r>
      <w:r w:rsidRPr="00600BAD">
        <w:rPr>
          <w:rFonts w:asciiTheme="minorHAnsi" w:hAnsiTheme="minorHAnsi"/>
          <w:color w:val="000000"/>
          <w:szCs w:val="20"/>
        </w:rPr>
        <w:tab/>
        <w:t>Middletown, NY</w:t>
      </w:r>
    </w:p>
    <w:p w:rsidR="00694DC1" w:rsidRDefault="001C1899" w:rsidP="00D27A04">
      <w:pPr>
        <w:tabs>
          <w:tab w:val="left" w:pos="2095"/>
        </w:tabs>
        <w:rPr>
          <w:rFonts w:asciiTheme="minorHAnsi" w:hAnsiTheme="minorHAnsi"/>
          <w:color w:val="000000"/>
          <w:szCs w:val="20"/>
        </w:rPr>
      </w:pPr>
      <w:r>
        <w:rPr>
          <w:rFonts w:asciiTheme="minorHAnsi" w:hAnsiTheme="minorHAnsi"/>
          <w:color w:val="000000"/>
          <w:szCs w:val="20"/>
        </w:rPr>
        <w:t>Eric Jean-Guillaume (Franklin Pierce)</w:t>
      </w:r>
      <w:r>
        <w:rPr>
          <w:rFonts w:asciiTheme="minorHAnsi" w:hAnsiTheme="minorHAnsi"/>
          <w:color w:val="000000"/>
          <w:szCs w:val="20"/>
        </w:rPr>
        <w:tab/>
        <w:t>Junior</w:t>
      </w:r>
      <w:r>
        <w:rPr>
          <w:rFonts w:asciiTheme="minorHAnsi" w:hAnsiTheme="minorHAnsi"/>
          <w:color w:val="000000"/>
          <w:szCs w:val="20"/>
        </w:rPr>
        <w:tab/>
      </w:r>
      <w:r>
        <w:rPr>
          <w:rFonts w:asciiTheme="minorHAnsi" w:hAnsiTheme="minorHAnsi"/>
          <w:color w:val="000000"/>
          <w:szCs w:val="20"/>
        </w:rPr>
        <w:tab/>
        <w:t>Guard</w:t>
      </w:r>
      <w:r>
        <w:rPr>
          <w:rFonts w:asciiTheme="minorHAnsi" w:hAnsiTheme="minorHAnsi"/>
          <w:color w:val="000000"/>
          <w:szCs w:val="20"/>
        </w:rPr>
        <w:tab/>
      </w:r>
      <w:r>
        <w:rPr>
          <w:rFonts w:asciiTheme="minorHAnsi" w:hAnsiTheme="minorHAnsi"/>
          <w:color w:val="000000"/>
          <w:szCs w:val="20"/>
        </w:rPr>
        <w:tab/>
      </w:r>
      <w:r w:rsidR="006A707E">
        <w:rPr>
          <w:rFonts w:asciiTheme="minorHAnsi" w:hAnsiTheme="minorHAnsi"/>
          <w:color w:val="000000"/>
          <w:szCs w:val="20"/>
        </w:rPr>
        <w:t>6-0</w:t>
      </w:r>
      <w:r>
        <w:rPr>
          <w:rFonts w:asciiTheme="minorHAnsi" w:hAnsiTheme="minorHAnsi"/>
          <w:color w:val="000000"/>
          <w:szCs w:val="20"/>
        </w:rPr>
        <w:tab/>
        <w:t>Stamford, CT</w:t>
      </w:r>
    </w:p>
    <w:p w:rsidR="001C1899" w:rsidRDefault="001C1899" w:rsidP="00D27A04">
      <w:pPr>
        <w:tabs>
          <w:tab w:val="left" w:pos="2095"/>
        </w:tabs>
        <w:rPr>
          <w:rFonts w:asciiTheme="minorHAnsi" w:hAnsiTheme="minorHAnsi"/>
          <w:color w:val="000000"/>
          <w:szCs w:val="20"/>
        </w:rPr>
      </w:pPr>
      <w:r>
        <w:rPr>
          <w:rFonts w:asciiTheme="minorHAnsi" w:hAnsiTheme="minorHAnsi"/>
          <w:color w:val="000000"/>
          <w:szCs w:val="20"/>
        </w:rPr>
        <w:t>Ahmad Harris (Bloomfield)</w:t>
      </w:r>
      <w:r>
        <w:rPr>
          <w:rFonts w:asciiTheme="minorHAnsi" w:hAnsiTheme="minorHAnsi"/>
          <w:color w:val="000000"/>
          <w:szCs w:val="20"/>
        </w:rPr>
        <w:tab/>
      </w:r>
      <w:r>
        <w:rPr>
          <w:rFonts w:asciiTheme="minorHAnsi" w:hAnsiTheme="minorHAnsi"/>
          <w:color w:val="000000"/>
          <w:szCs w:val="20"/>
        </w:rPr>
        <w:tab/>
      </w:r>
      <w:r>
        <w:rPr>
          <w:rFonts w:asciiTheme="minorHAnsi" w:hAnsiTheme="minorHAnsi"/>
          <w:color w:val="000000"/>
          <w:szCs w:val="20"/>
        </w:rPr>
        <w:tab/>
      </w:r>
      <w:r w:rsidR="00115EF6">
        <w:rPr>
          <w:rFonts w:asciiTheme="minorHAnsi" w:hAnsiTheme="minorHAnsi"/>
          <w:color w:val="000000"/>
          <w:szCs w:val="20"/>
        </w:rPr>
        <w:t>Senior</w:t>
      </w:r>
      <w:r w:rsidR="00D27A04">
        <w:rPr>
          <w:rFonts w:asciiTheme="minorHAnsi" w:hAnsiTheme="minorHAnsi"/>
          <w:color w:val="000000"/>
          <w:szCs w:val="20"/>
        </w:rPr>
        <w:tab/>
      </w:r>
      <w:r>
        <w:rPr>
          <w:rFonts w:asciiTheme="minorHAnsi" w:hAnsiTheme="minorHAnsi"/>
          <w:color w:val="000000"/>
          <w:szCs w:val="20"/>
        </w:rPr>
        <w:tab/>
        <w:t>Guard</w:t>
      </w:r>
      <w:r w:rsidR="00115EF6">
        <w:rPr>
          <w:rFonts w:asciiTheme="minorHAnsi" w:hAnsiTheme="minorHAnsi"/>
          <w:color w:val="000000"/>
          <w:szCs w:val="20"/>
        </w:rPr>
        <w:tab/>
      </w:r>
      <w:r w:rsidR="00115EF6">
        <w:rPr>
          <w:rFonts w:asciiTheme="minorHAnsi" w:hAnsiTheme="minorHAnsi"/>
          <w:color w:val="000000"/>
          <w:szCs w:val="20"/>
        </w:rPr>
        <w:tab/>
        <w:t>5-9</w:t>
      </w:r>
      <w:r w:rsidR="00115EF6">
        <w:rPr>
          <w:rFonts w:asciiTheme="minorHAnsi" w:hAnsiTheme="minorHAnsi"/>
          <w:color w:val="000000"/>
          <w:szCs w:val="20"/>
        </w:rPr>
        <w:tab/>
        <w:t>Linden, NJ</w:t>
      </w:r>
    </w:p>
    <w:p w:rsidR="00823E96" w:rsidRDefault="00823E96" w:rsidP="00823E96">
      <w:pPr>
        <w:tabs>
          <w:tab w:val="left" w:pos="2095"/>
        </w:tabs>
        <w:rPr>
          <w:rFonts w:asciiTheme="minorHAnsi" w:hAnsiTheme="minorHAnsi"/>
          <w:color w:val="000000"/>
          <w:szCs w:val="20"/>
        </w:rPr>
      </w:pPr>
      <w:r>
        <w:rPr>
          <w:rFonts w:asciiTheme="minorHAnsi" w:hAnsiTheme="minorHAnsi"/>
          <w:color w:val="000000"/>
          <w:szCs w:val="20"/>
        </w:rPr>
        <w:t>Robert Johnson (Adelphi)</w:t>
      </w:r>
      <w:r>
        <w:rPr>
          <w:rFonts w:asciiTheme="minorHAnsi" w:hAnsiTheme="minorHAnsi"/>
          <w:color w:val="000000"/>
          <w:szCs w:val="20"/>
        </w:rPr>
        <w:tab/>
      </w:r>
      <w:r>
        <w:rPr>
          <w:rFonts w:asciiTheme="minorHAnsi" w:hAnsiTheme="minorHAnsi"/>
          <w:color w:val="000000"/>
          <w:szCs w:val="20"/>
        </w:rPr>
        <w:tab/>
      </w:r>
      <w:r>
        <w:rPr>
          <w:rFonts w:asciiTheme="minorHAnsi" w:hAnsiTheme="minorHAnsi"/>
          <w:color w:val="000000"/>
          <w:szCs w:val="20"/>
        </w:rPr>
        <w:tab/>
      </w:r>
      <w:r>
        <w:rPr>
          <w:rFonts w:asciiTheme="minorHAnsi" w:hAnsiTheme="minorHAnsi"/>
          <w:color w:val="000000"/>
          <w:szCs w:val="20"/>
        </w:rPr>
        <w:tab/>
        <w:t>Senior</w:t>
      </w:r>
      <w:r>
        <w:rPr>
          <w:rFonts w:asciiTheme="minorHAnsi" w:hAnsiTheme="minorHAnsi"/>
          <w:color w:val="000000"/>
          <w:szCs w:val="20"/>
        </w:rPr>
        <w:tab/>
      </w:r>
      <w:r>
        <w:rPr>
          <w:rFonts w:asciiTheme="minorHAnsi" w:hAnsiTheme="minorHAnsi"/>
          <w:color w:val="000000"/>
          <w:szCs w:val="20"/>
        </w:rPr>
        <w:tab/>
        <w:t>Guard</w:t>
      </w:r>
      <w:r>
        <w:rPr>
          <w:rFonts w:asciiTheme="minorHAnsi" w:hAnsiTheme="minorHAnsi"/>
          <w:color w:val="000000"/>
          <w:szCs w:val="20"/>
        </w:rPr>
        <w:tab/>
      </w:r>
      <w:r>
        <w:rPr>
          <w:rFonts w:asciiTheme="minorHAnsi" w:hAnsiTheme="minorHAnsi"/>
          <w:color w:val="000000"/>
          <w:szCs w:val="20"/>
        </w:rPr>
        <w:tab/>
        <w:t>6-1</w:t>
      </w:r>
      <w:r>
        <w:rPr>
          <w:rFonts w:asciiTheme="minorHAnsi" w:hAnsiTheme="minorHAnsi"/>
          <w:color w:val="000000"/>
          <w:szCs w:val="20"/>
        </w:rPr>
        <w:tab/>
        <w:t>New Rochelle, NY</w:t>
      </w:r>
    </w:p>
    <w:p w:rsidR="001C1899" w:rsidRDefault="001C1899" w:rsidP="00D27A04">
      <w:pPr>
        <w:tabs>
          <w:tab w:val="left" w:pos="2095"/>
        </w:tabs>
        <w:rPr>
          <w:rFonts w:asciiTheme="minorHAnsi" w:hAnsiTheme="minorHAnsi"/>
          <w:color w:val="000000"/>
          <w:szCs w:val="20"/>
        </w:rPr>
      </w:pPr>
      <w:r>
        <w:rPr>
          <w:rFonts w:asciiTheme="minorHAnsi" w:hAnsiTheme="minorHAnsi"/>
          <w:color w:val="000000"/>
          <w:szCs w:val="20"/>
        </w:rPr>
        <w:t>Nigel Munson (District of Columbia)</w:t>
      </w:r>
      <w:r>
        <w:rPr>
          <w:rFonts w:asciiTheme="minorHAnsi" w:hAnsiTheme="minorHAnsi"/>
          <w:color w:val="000000"/>
          <w:szCs w:val="20"/>
        </w:rPr>
        <w:tab/>
      </w:r>
      <w:r w:rsidR="00BF0E0A">
        <w:rPr>
          <w:rFonts w:asciiTheme="minorHAnsi" w:hAnsiTheme="minorHAnsi"/>
          <w:color w:val="000000"/>
          <w:szCs w:val="20"/>
        </w:rPr>
        <w:t>Senior</w:t>
      </w:r>
      <w:r>
        <w:rPr>
          <w:rFonts w:asciiTheme="minorHAnsi" w:hAnsiTheme="minorHAnsi"/>
          <w:color w:val="000000"/>
          <w:szCs w:val="20"/>
        </w:rPr>
        <w:tab/>
      </w:r>
      <w:r>
        <w:rPr>
          <w:rFonts w:asciiTheme="minorHAnsi" w:hAnsiTheme="minorHAnsi"/>
          <w:color w:val="000000"/>
          <w:szCs w:val="20"/>
        </w:rPr>
        <w:tab/>
        <w:t>Guard</w:t>
      </w:r>
      <w:r w:rsidR="00BF0E0A">
        <w:rPr>
          <w:rFonts w:asciiTheme="minorHAnsi" w:hAnsiTheme="minorHAnsi"/>
          <w:color w:val="000000"/>
          <w:szCs w:val="20"/>
        </w:rPr>
        <w:tab/>
      </w:r>
      <w:r w:rsidR="00BF0E0A">
        <w:rPr>
          <w:rFonts w:asciiTheme="minorHAnsi" w:hAnsiTheme="minorHAnsi"/>
          <w:color w:val="000000"/>
          <w:szCs w:val="20"/>
        </w:rPr>
        <w:tab/>
        <w:t>6-2</w:t>
      </w:r>
      <w:r w:rsidR="00BF0E0A">
        <w:rPr>
          <w:rFonts w:asciiTheme="minorHAnsi" w:hAnsiTheme="minorHAnsi"/>
          <w:color w:val="000000"/>
          <w:szCs w:val="20"/>
        </w:rPr>
        <w:tab/>
        <w:t>Washington, DC</w:t>
      </w:r>
    </w:p>
    <w:p w:rsidR="001C1899" w:rsidRPr="00600BAD" w:rsidRDefault="001C1899" w:rsidP="00D27A04">
      <w:pPr>
        <w:tabs>
          <w:tab w:val="left" w:pos="2095"/>
        </w:tabs>
        <w:rPr>
          <w:rFonts w:asciiTheme="minorHAnsi" w:hAnsiTheme="minorHAnsi"/>
          <w:color w:val="000000"/>
          <w:szCs w:val="20"/>
        </w:rPr>
      </w:pPr>
    </w:p>
    <w:p w:rsidR="00694DC1" w:rsidRPr="00600BAD" w:rsidRDefault="00694DC1" w:rsidP="00D27A04">
      <w:pPr>
        <w:tabs>
          <w:tab w:val="left" w:pos="2095"/>
        </w:tabs>
        <w:rPr>
          <w:rFonts w:asciiTheme="minorHAnsi" w:hAnsiTheme="minorHAnsi"/>
          <w:color w:val="000000"/>
          <w:szCs w:val="20"/>
          <w:u w:val="single"/>
        </w:rPr>
      </w:pPr>
      <w:r w:rsidRPr="00600BAD">
        <w:rPr>
          <w:rFonts w:asciiTheme="minorHAnsi" w:hAnsiTheme="minorHAnsi"/>
          <w:color w:val="000000"/>
          <w:szCs w:val="20"/>
          <w:u w:val="single"/>
        </w:rPr>
        <w:t>Second Team</w:t>
      </w:r>
    </w:p>
    <w:p w:rsidR="00823E96" w:rsidRDefault="00823E96" w:rsidP="00823E96">
      <w:pPr>
        <w:rPr>
          <w:rFonts w:asciiTheme="minorHAnsi" w:hAnsiTheme="minorHAnsi"/>
          <w:szCs w:val="20"/>
        </w:rPr>
      </w:pPr>
      <w:r>
        <w:rPr>
          <w:rFonts w:asciiTheme="minorHAnsi" w:hAnsiTheme="minorHAnsi"/>
          <w:szCs w:val="20"/>
        </w:rPr>
        <w:t>Ellis Cooper (Franklin Pierce)</w:t>
      </w:r>
      <w:r>
        <w:rPr>
          <w:rFonts w:asciiTheme="minorHAnsi" w:hAnsiTheme="minorHAnsi"/>
          <w:szCs w:val="20"/>
        </w:rPr>
        <w:tab/>
      </w:r>
      <w:r>
        <w:rPr>
          <w:rFonts w:asciiTheme="minorHAnsi" w:hAnsiTheme="minorHAnsi"/>
          <w:szCs w:val="20"/>
        </w:rPr>
        <w:tab/>
        <w:t>Sophomore</w:t>
      </w:r>
      <w:r>
        <w:rPr>
          <w:rFonts w:asciiTheme="minorHAnsi" w:hAnsiTheme="minorHAnsi"/>
          <w:szCs w:val="20"/>
        </w:rPr>
        <w:tab/>
        <w:t>Guard/Forward</w:t>
      </w:r>
      <w:r>
        <w:rPr>
          <w:rFonts w:asciiTheme="minorHAnsi" w:hAnsiTheme="minorHAnsi"/>
          <w:szCs w:val="20"/>
        </w:rPr>
        <w:tab/>
        <w:t>6-3</w:t>
      </w:r>
      <w:r>
        <w:rPr>
          <w:rFonts w:asciiTheme="minorHAnsi" w:hAnsiTheme="minorHAnsi"/>
          <w:szCs w:val="20"/>
        </w:rPr>
        <w:tab/>
        <w:t>Northampton, MA</w:t>
      </w:r>
    </w:p>
    <w:p w:rsidR="00823E96" w:rsidRDefault="00823E96" w:rsidP="00823E96">
      <w:pPr>
        <w:rPr>
          <w:rFonts w:asciiTheme="minorHAnsi" w:hAnsiTheme="minorHAnsi"/>
          <w:szCs w:val="20"/>
        </w:rPr>
      </w:pPr>
      <w:proofErr w:type="spellStart"/>
      <w:r>
        <w:rPr>
          <w:rFonts w:asciiTheme="minorHAnsi" w:hAnsiTheme="minorHAnsi"/>
          <w:szCs w:val="20"/>
        </w:rPr>
        <w:t>Darian</w:t>
      </w:r>
      <w:proofErr w:type="spellEnd"/>
      <w:r>
        <w:rPr>
          <w:rFonts w:asciiTheme="minorHAnsi" w:hAnsiTheme="minorHAnsi"/>
          <w:szCs w:val="20"/>
        </w:rPr>
        <w:t xml:space="preserve"> David (Bridgeport)</w:t>
      </w:r>
      <w:r>
        <w:rPr>
          <w:rFonts w:asciiTheme="minorHAnsi" w:hAnsiTheme="minorHAnsi"/>
          <w:szCs w:val="20"/>
        </w:rPr>
        <w:tab/>
      </w:r>
      <w:r>
        <w:rPr>
          <w:rFonts w:asciiTheme="minorHAnsi" w:hAnsiTheme="minorHAnsi"/>
          <w:szCs w:val="20"/>
        </w:rPr>
        <w:tab/>
      </w:r>
      <w:r>
        <w:rPr>
          <w:rFonts w:asciiTheme="minorHAnsi" w:hAnsiTheme="minorHAnsi"/>
          <w:szCs w:val="20"/>
        </w:rPr>
        <w:tab/>
        <w:t>Junior</w:t>
      </w:r>
      <w:r>
        <w:rPr>
          <w:rFonts w:asciiTheme="minorHAnsi" w:hAnsiTheme="minorHAnsi"/>
          <w:szCs w:val="20"/>
        </w:rPr>
        <w:tab/>
      </w:r>
      <w:r>
        <w:rPr>
          <w:rFonts w:asciiTheme="minorHAnsi" w:hAnsiTheme="minorHAnsi"/>
          <w:szCs w:val="20"/>
        </w:rPr>
        <w:tab/>
        <w:t>Guard</w:t>
      </w:r>
      <w:r>
        <w:rPr>
          <w:rFonts w:asciiTheme="minorHAnsi" w:hAnsiTheme="minorHAnsi"/>
          <w:szCs w:val="20"/>
        </w:rPr>
        <w:tab/>
      </w:r>
      <w:r>
        <w:rPr>
          <w:rFonts w:asciiTheme="minorHAnsi" w:hAnsiTheme="minorHAnsi"/>
          <w:szCs w:val="20"/>
        </w:rPr>
        <w:tab/>
        <w:t>6-0</w:t>
      </w:r>
      <w:r>
        <w:rPr>
          <w:rFonts w:asciiTheme="minorHAnsi" w:hAnsiTheme="minorHAnsi"/>
          <w:szCs w:val="20"/>
        </w:rPr>
        <w:tab/>
        <w:t>Bronx, NY</w:t>
      </w:r>
    </w:p>
    <w:p w:rsidR="00823E96" w:rsidRDefault="00823E96" w:rsidP="00823E96">
      <w:pPr>
        <w:rPr>
          <w:rFonts w:asciiTheme="minorHAnsi" w:hAnsiTheme="minorHAnsi"/>
          <w:szCs w:val="20"/>
        </w:rPr>
      </w:pPr>
      <w:r>
        <w:rPr>
          <w:rFonts w:asciiTheme="minorHAnsi" w:hAnsiTheme="minorHAnsi"/>
          <w:szCs w:val="20"/>
        </w:rPr>
        <w:t>Michael Holton, Jr. (Saint Michael’s)</w:t>
      </w:r>
      <w:r>
        <w:rPr>
          <w:rFonts w:asciiTheme="minorHAnsi" w:hAnsiTheme="minorHAnsi"/>
          <w:szCs w:val="20"/>
        </w:rPr>
        <w:tab/>
        <w:t>Sophomore</w:t>
      </w:r>
      <w:r>
        <w:rPr>
          <w:rFonts w:asciiTheme="minorHAnsi" w:hAnsiTheme="minorHAnsi"/>
          <w:szCs w:val="20"/>
        </w:rPr>
        <w:tab/>
        <w:t>Guard</w:t>
      </w:r>
      <w:r>
        <w:rPr>
          <w:rFonts w:asciiTheme="minorHAnsi" w:hAnsiTheme="minorHAnsi"/>
          <w:szCs w:val="20"/>
        </w:rPr>
        <w:tab/>
      </w:r>
      <w:r>
        <w:rPr>
          <w:rFonts w:asciiTheme="minorHAnsi" w:hAnsiTheme="minorHAnsi"/>
          <w:szCs w:val="20"/>
        </w:rPr>
        <w:tab/>
        <w:t>6-1</w:t>
      </w:r>
      <w:r>
        <w:rPr>
          <w:rFonts w:asciiTheme="minorHAnsi" w:hAnsiTheme="minorHAnsi"/>
          <w:szCs w:val="20"/>
        </w:rPr>
        <w:tab/>
        <w:t>Portland, OR</w:t>
      </w:r>
    </w:p>
    <w:p w:rsidR="00823E96" w:rsidRDefault="00823E96" w:rsidP="00823E96">
      <w:pPr>
        <w:rPr>
          <w:rFonts w:asciiTheme="minorHAnsi" w:hAnsiTheme="minorHAnsi"/>
          <w:szCs w:val="20"/>
        </w:rPr>
      </w:pPr>
      <w:r>
        <w:rPr>
          <w:rFonts w:asciiTheme="minorHAnsi" w:hAnsiTheme="minorHAnsi"/>
          <w:szCs w:val="20"/>
        </w:rPr>
        <w:t>Wayne Mack (Merrimack)</w:t>
      </w:r>
      <w:r>
        <w:rPr>
          <w:rFonts w:asciiTheme="minorHAnsi" w:hAnsiTheme="minorHAnsi"/>
          <w:szCs w:val="20"/>
        </w:rPr>
        <w:tab/>
      </w:r>
      <w:r>
        <w:rPr>
          <w:rFonts w:asciiTheme="minorHAnsi" w:hAnsiTheme="minorHAnsi"/>
          <w:szCs w:val="20"/>
        </w:rPr>
        <w:tab/>
      </w:r>
      <w:r>
        <w:rPr>
          <w:rFonts w:asciiTheme="minorHAnsi" w:hAnsiTheme="minorHAnsi"/>
          <w:szCs w:val="20"/>
        </w:rPr>
        <w:tab/>
        <w:t>Senior</w:t>
      </w:r>
      <w:r>
        <w:rPr>
          <w:rFonts w:asciiTheme="minorHAnsi" w:hAnsiTheme="minorHAnsi"/>
          <w:szCs w:val="20"/>
        </w:rPr>
        <w:tab/>
      </w:r>
      <w:r>
        <w:rPr>
          <w:rFonts w:asciiTheme="minorHAnsi" w:hAnsiTheme="minorHAnsi"/>
          <w:szCs w:val="20"/>
        </w:rPr>
        <w:tab/>
        <w:t>Guard</w:t>
      </w:r>
      <w:r>
        <w:rPr>
          <w:rFonts w:asciiTheme="minorHAnsi" w:hAnsiTheme="minorHAnsi"/>
          <w:szCs w:val="20"/>
        </w:rPr>
        <w:tab/>
      </w:r>
      <w:r>
        <w:rPr>
          <w:rFonts w:asciiTheme="minorHAnsi" w:hAnsiTheme="minorHAnsi"/>
          <w:szCs w:val="20"/>
        </w:rPr>
        <w:tab/>
        <w:t>5-10</w:t>
      </w:r>
      <w:r>
        <w:rPr>
          <w:rFonts w:asciiTheme="minorHAnsi" w:hAnsiTheme="minorHAnsi"/>
          <w:szCs w:val="20"/>
        </w:rPr>
        <w:tab/>
        <w:t>Paterson, NJ</w:t>
      </w:r>
    </w:p>
    <w:p w:rsidR="00694DC1" w:rsidRDefault="00D27A04" w:rsidP="00D27A04">
      <w:pPr>
        <w:rPr>
          <w:rFonts w:asciiTheme="minorHAnsi" w:hAnsiTheme="minorHAnsi"/>
          <w:szCs w:val="20"/>
        </w:rPr>
      </w:pPr>
      <w:r>
        <w:rPr>
          <w:rFonts w:asciiTheme="minorHAnsi" w:hAnsiTheme="minorHAnsi"/>
          <w:szCs w:val="20"/>
        </w:rPr>
        <w:t xml:space="preserve">Cory </w:t>
      </w:r>
      <w:proofErr w:type="spellStart"/>
      <w:r>
        <w:rPr>
          <w:rFonts w:asciiTheme="minorHAnsi" w:hAnsiTheme="minorHAnsi"/>
          <w:szCs w:val="20"/>
        </w:rPr>
        <w:t>Quimby</w:t>
      </w:r>
      <w:proofErr w:type="spellEnd"/>
      <w:r>
        <w:rPr>
          <w:rFonts w:asciiTheme="minorHAnsi" w:hAnsiTheme="minorHAnsi"/>
          <w:szCs w:val="20"/>
        </w:rPr>
        <w:t xml:space="preserve"> (Domi</w:t>
      </w:r>
      <w:r w:rsidR="00B5704C">
        <w:rPr>
          <w:rFonts w:asciiTheme="minorHAnsi" w:hAnsiTheme="minorHAnsi"/>
          <w:szCs w:val="20"/>
        </w:rPr>
        <w:t>ni</w:t>
      </w:r>
      <w:r>
        <w:rPr>
          <w:rFonts w:asciiTheme="minorHAnsi" w:hAnsiTheme="minorHAnsi"/>
          <w:szCs w:val="20"/>
        </w:rPr>
        <w:t>can)</w:t>
      </w:r>
      <w:r>
        <w:rPr>
          <w:rFonts w:asciiTheme="minorHAnsi" w:hAnsiTheme="minorHAnsi"/>
          <w:szCs w:val="20"/>
        </w:rPr>
        <w:tab/>
      </w:r>
      <w:r>
        <w:rPr>
          <w:rFonts w:asciiTheme="minorHAnsi" w:hAnsiTheme="minorHAnsi"/>
          <w:szCs w:val="20"/>
        </w:rPr>
        <w:tab/>
      </w:r>
      <w:r>
        <w:rPr>
          <w:rFonts w:asciiTheme="minorHAnsi" w:hAnsiTheme="minorHAnsi"/>
          <w:szCs w:val="20"/>
        </w:rPr>
        <w:tab/>
      </w:r>
      <w:r w:rsidR="00D82BEA">
        <w:rPr>
          <w:rFonts w:asciiTheme="minorHAnsi" w:hAnsiTheme="minorHAnsi"/>
          <w:szCs w:val="20"/>
        </w:rPr>
        <w:t>Junior</w:t>
      </w:r>
      <w:r>
        <w:rPr>
          <w:rFonts w:asciiTheme="minorHAnsi" w:hAnsiTheme="minorHAnsi"/>
          <w:szCs w:val="20"/>
        </w:rPr>
        <w:tab/>
      </w:r>
      <w:r>
        <w:rPr>
          <w:rFonts w:asciiTheme="minorHAnsi" w:hAnsiTheme="minorHAnsi"/>
          <w:szCs w:val="20"/>
        </w:rPr>
        <w:tab/>
        <w:t>Center</w:t>
      </w:r>
      <w:r w:rsidR="00D82BEA">
        <w:rPr>
          <w:rFonts w:asciiTheme="minorHAnsi" w:hAnsiTheme="minorHAnsi"/>
          <w:szCs w:val="20"/>
        </w:rPr>
        <w:t>/Forward</w:t>
      </w:r>
      <w:r w:rsidR="00D82BEA">
        <w:rPr>
          <w:rFonts w:asciiTheme="minorHAnsi" w:hAnsiTheme="minorHAnsi"/>
          <w:szCs w:val="20"/>
        </w:rPr>
        <w:tab/>
        <w:t>6-6</w:t>
      </w:r>
      <w:r w:rsidR="00D82BEA">
        <w:rPr>
          <w:rFonts w:asciiTheme="minorHAnsi" w:hAnsiTheme="minorHAnsi"/>
          <w:szCs w:val="20"/>
        </w:rPr>
        <w:tab/>
        <w:t>Otisville, NY</w:t>
      </w:r>
    </w:p>
    <w:p w:rsidR="00D27A04" w:rsidRPr="00600BAD" w:rsidRDefault="00D27A04" w:rsidP="00D27A04">
      <w:pPr>
        <w:rPr>
          <w:rFonts w:asciiTheme="minorHAnsi" w:hAnsiTheme="minorHAnsi"/>
          <w:szCs w:val="20"/>
        </w:rPr>
      </w:pPr>
    </w:p>
    <w:p w:rsidR="00694DC1" w:rsidRPr="00600BAD" w:rsidRDefault="00694DC1" w:rsidP="00D27A04">
      <w:pPr>
        <w:rPr>
          <w:rFonts w:asciiTheme="minorHAnsi" w:hAnsiTheme="minorHAnsi"/>
          <w:i/>
          <w:szCs w:val="20"/>
        </w:rPr>
      </w:pPr>
      <w:r w:rsidRPr="00600BAD">
        <w:rPr>
          <w:rFonts w:asciiTheme="minorHAnsi" w:hAnsiTheme="minorHAnsi"/>
          <w:i/>
          <w:szCs w:val="20"/>
        </w:rPr>
        <w:t>%-201</w:t>
      </w:r>
      <w:r w:rsidR="00321428">
        <w:rPr>
          <w:rFonts w:asciiTheme="minorHAnsi" w:hAnsiTheme="minorHAnsi"/>
          <w:i/>
          <w:szCs w:val="20"/>
        </w:rPr>
        <w:t>1</w:t>
      </w:r>
      <w:r w:rsidRPr="00600BAD">
        <w:rPr>
          <w:rFonts w:asciiTheme="minorHAnsi" w:hAnsiTheme="minorHAnsi"/>
          <w:i/>
          <w:szCs w:val="20"/>
        </w:rPr>
        <w:t>-1</w:t>
      </w:r>
      <w:r w:rsidR="00321428">
        <w:rPr>
          <w:rFonts w:asciiTheme="minorHAnsi" w:hAnsiTheme="minorHAnsi"/>
          <w:i/>
          <w:szCs w:val="20"/>
        </w:rPr>
        <w:t>2</w:t>
      </w:r>
      <w:r w:rsidRPr="00600BAD">
        <w:rPr>
          <w:rFonts w:asciiTheme="minorHAnsi" w:hAnsiTheme="minorHAnsi"/>
          <w:i/>
          <w:szCs w:val="20"/>
        </w:rPr>
        <w:t xml:space="preserve"> Daktronics East Region Player of the Year</w:t>
      </w:r>
    </w:p>
    <w:p w:rsidR="00694DC1" w:rsidRPr="00600BAD" w:rsidRDefault="00694DC1" w:rsidP="00D27A04">
      <w:pPr>
        <w:rPr>
          <w:rFonts w:asciiTheme="minorHAnsi" w:hAnsiTheme="minorHAnsi"/>
          <w:i/>
          <w:szCs w:val="20"/>
        </w:rPr>
      </w:pPr>
      <w:r w:rsidRPr="00600BAD">
        <w:rPr>
          <w:rFonts w:asciiTheme="minorHAnsi" w:hAnsiTheme="minorHAnsi"/>
          <w:i/>
          <w:szCs w:val="20"/>
        </w:rPr>
        <w:t>*-20</w:t>
      </w:r>
      <w:r w:rsidR="00163A86">
        <w:rPr>
          <w:rFonts w:asciiTheme="minorHAnsi" w:hAnsiTheme="minorHAnsi"/>
          <w:i/>
          <w:szCs w:val="20"/>
        </w:rPr>
        <w:t>10</w:t>
      </w:r>
      <w:r w:rsidRPr="00600BAD">
        <w:rPr>
          <w:rFonts w:asciiTheme="minorHAnsi" w:hAnsiTheme="minorHAnsi"/>
          <w:i/>
          <w:szCs w:val="20"/>
        </w:rPr>
        <w:t>-1</w:t>
      </w:r>
      <w:r w:rsidR="00163A86">
        <w:rPr>
          <w:rFonts w:asciiTheme="minorHAnsi" w:hAnsiTheme="minorHAnsi"/>
          <w:i/>
          <w:szCs w:val="20"/>
        </w:rPr>
        <w:t>1</w:t>
      </w:r>
      <w:r w:rsidRPr="00600BAD">
        <w:rPr>
          <w:rFonts w:asciiTheme="minorHAnsi" w:hAnsiTheme="minorHAnsi"/>
          <w:i/>
          <w:szCs w:val="20"/>
        </w:rPr>
        <w:t xml:space="preserve"> Daktronics first-team All-Region selection</w:t>
      </w:r>
    </w:p>
    <w:p w:rsidR="00223083" w:rsidRPr="00600BAD" w:rsidRDefault="00223083" w:rsidP="00B236DB">
      <w:pPr>
        <w:rPr>
          <w:rFonts w:asciiTheme="minorHAnsi" w:hAnsiTheme="minorHAnsi"/>
          <w:iCs/>
          <w:szCs w:val="20"/>
        </w:rPr>
      </w:pPr>
    </w:p>
    <w:p w:rsidR="00EF2DE9" w:rsidRPr="00600BAD" w:rsidRDefault="00EF2DE9" w:rsidP="00B236DB">
      <w:pPr>
        <w:jc w:val="center"/>
        <w:rPr>
          <w:rFonts w:asciiTheme="minorHAnsi" w:hAnsiTheme="minorHAnsi"/>
          <w:szCs w:val="20"/>
        </w:rPr>
      </w:pPr>
      <w:r w:rsidRPr="00600BAD">
        <w:rPr>
          <w:rFonts w:asciiTheme="minorHAnsi" w:hAnsiTheme="minorHAnsi"/>
          <w:szCs w:val="20"/>
        </w:rPr>
        <w:t>-</w:t>
      </w:r>
      <w:proofErr w:type="gramStart"/>
      <w:r w:rsidRPr="00600BAD">
        <w:rPr>
          <w:rFonts w:asciiTheme="minorHAnsi" w:hAnsiTheme="minorHAnsi"/>
          <w:szCs w:val="20"/>
        </w:rPr>
        <w:t>end</w:t>
      </w:r>
      <w:proofErr w:type="gramEnd"/>
      <w:r w:rsidRPr="00600BAD">
        <w:rPr>
          <w:rFonts w:asciiTheme="minorHAnsi" w:hAnsiTheme="minorHAnsi"/>
          <w:szCs w:val="20"/>
        </w:rPr>
        <w:t>-</w:t>
      </w:r>
    </w:p>
    <w:sectPr w:rsidR="00EF2DE9" w:rsidRPr="00600BAD" w:rsidSect="002223B8">
      <w:pgSz w:w="12240" w:h="15840"/>
      <w:pgMar w:top="1080" w:right="1080" w:bottom="1080" w:left="1080" w:header="0" w:footer="0" w:gutter="0"/>
      <w:cols w:space="720"/>
      <w:noEndnote/>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20"/>
  <w:drawingGridVerticalSpacing w:val="163"/>
  <w:displayHorizontalDrawingGridEvery w:val="2"/>
  <w:displayVerticalDrawingGridEvery w:val="2"/>
  <w:noPunctuationKerning/>
  <w:characterSpacingControl w:val="doNotCompress"/>
  <w:compat/>
  <w:rsids>
    <w:rsidRoot w:val="00DB6E32"/>
    <w:rsid w:val="00003052"/>
    <w:rsid w:val="0002272D"/>
    <w:rsid w:val="00022B47"/>
    <w:rsid w:val="00023C80"/>
    <w:rsid w:val="000256F9"/>
    <w:rsid w:val="00025857"/>
    <w:rsid w:val="00030E84"/>
    <w:rsid w:val="00044376"/>
    <w:rsid w:val="000620F5"/>
    <w:rsid w:val="00070CB9"/>
    <w:rsid w:val="0008351B"/>
    <w:rsid w:val="00096C80"/>
    <w:rsid w:val="000B68D4"/>
    <w:rsid w:val="000C1985"/>
    <w:rsid w:val="000D268F"/>
    <w:rsid w:val="000D5FA1"/>
    <w:rsid w:val="000F1D45"/>
    <w:rsid w:val="000F4B62"/>
    <w:rsid w:val="001033F8"/>
    <w:rsid w:val="00115EF6"/>
    <w:rsid w:val="00120310"/>
    <w:rsid w:val="0012035B"/>
    <w:rsid w:val="001259A8"/>
    <w:rsid w:val="0013390D"/>
    <w:rsid w:val="00157594"/>
    <w:rsid w:val="00163A86"/>
    <w:rsid w:val="001664B9"/>
    <w:rsid w:val="00173A1B"/>
    <w:rsid w:val="0017522A"/>
    <w:rsid w:val="001854F1"/>
    <w:rsid w:val="00196E46"/>
    <w:rsid w:val="00197F67"/>
    <w:rsid w:val="001C1899"/>
    <w:rsid w:val="001C28F1"/>
    <w:rsid w:val="001C7173"/>
    <w:rsid w:val="001D3227"/>
    <w:rsid w:val="001E0230"/>
    <w:rsid w:val="001F05C1"/>
    <w:rsid w:val="001F0ED5"/>
    <w:rsid w:val="001F1628"/>
    <w:rsid w:val="001F4BDC"/>
    <w:rsid w:val="002067AA"/>
    <w:rsid w:val="002108E1"/>
    <w:rsid w:val="002223B8"/>
    <w:rsid w:val="00223083"/>
    <w:rsid w:val="00225F5F"/>
    <w:rsid w:val="00227B53"/>
    <w:rsid w:val="00230C40"/>
    <w:rsid w:val="002349CF"/>
    <w:rsid w:val="00246B6D"/>
    <w:rsid w:val="00250AE3"/>
    <w:rsid w:val="00252989"/>
    <w:rsid w:val="00253DB4"/>
    <w:rsid w:val="00254967"/>
    <w:rsid w:val="00255507"/>
    <w:rsid w:val="002611D9"/>
    <w:rsid w:val="002755E0"/>
    <w:rsid w:val="002B5F6E"/>
    <w:rsid w:val="002D0394"/>
    <w:rsid w:val="002E5DFD"/>
    <w:rsid w:val="002F3C25"/>
    <w:rsid w:val="002F6486"/>
    <w:rsid w:val="00300AD0"/>
    <w:rsid w:val="00302F65"/>
    <w:rsid w:val="00321428"/>
    <w:rsid w:val="00321B8D"/>
    <w:rsid w:val="00335651"/>
    <w:rsid w:val="00346318"/>
    <w:rsid w:val="0035242B"/>
    <w:rsid w:val="003545D6"/>
    <w:rsid w:val="003631B3"/>
    <w:rsid w:val="003A451E"/>
    <w:rsid w:val="003C3E85"/>
    <w:rsid w:val="003D2C4A"/>
    <w:rsid w:val="003E5B6B"/>
    <w:rsid w:val="003F7898"/>
    <w:rsid w:val="00404334"/>
    <w:rsid w:val="004053B1"/>
    <w:rsid w:val="00410E30"/>
    <w:rsid w:val="004133E9"/>
    <w:rsid w:val="00422A28"/>
    <w:rsid w:val="00435788"/>
    <w:rsid w:val="00441CDE"/>
    <w:rsid w:val="00461FDE"/>
    <w:rsid w:val="00464683"/>
    <w:rsid w:val="00475400"/>
    <w:rsid w:val="00477002"/>
    <w:rsid w:val="00477968"/>
    <w:rsid w:val="00492B11"/>
    <w:rsid w:val="004954FE"/>
    <w:rsid w:val="004B3990"/>
    <w:rsid w:val="004C723D"/>
    <w:rsid w:val="004E23AB"/>
    <w:rsid w:val="004E2E83"/>
    <w:rsid w:val="0050254C"/>
    <w:rsid w:val="00511295"/>
    <w:rsid w:val="0052263C"/>
    <w:rsid w:val="00540F81"/>
    <w:rsid w:val="005478E7"/>
    <w:rsid w:val="0055552C"/>
    <w:rsid w:val="00556089"/>
    <w:rsid w:val="0057095C"/>
    <w:rsid w:val="005731AF"/>
    <w:rsid w:val="00577197"/>
    <w:rsid w:val="00582489"/>
    <w:rsid w:val="00585376"/>
    <w:rsid w:val="005866F7"/>
    <w:rsid w:val="005A1EA8"/>
    <w:rsid w:val="005A3F8E"/>
    <w:rsid w:val="005A6601"/>
    <w:rsid w:val="005C6654"/>
    <w:rsid w:val="005D4A02"/>
    <w:rsid w:val="00600BAD"/>
    <w:rsid w:val="00606BBA"/>
    <w:rsid w:val="00610DDF"/>
    <w:rsid w:val="00623B8E"/>
    <w:rsid w:val="00631473"/>
    <w:rsid w:val="00631786"/>
    <w:rsid w:val="00641003"/>
    <w:rsid w:val="00647901"/>
    <w:rsid w:val="006651E7"/>
    <w:rsid w:val="00667FEC"/>
    <w:rsid w:val="0068594F"/>
    <w:rsid w:val="00694DC1"/>
    <w:rsid w:val="006A707E"/>
    <w:rsid w:val="006D34B0"/>
    <w:rsid w:val="006E168C"/>
    <w:rsid w:val="006E1D1D"/>
    <w:rsid w:val="006F4600"/>
    <w:rsid w:val="006F4C59"/>
    <w:rsid w:val="0071592B"/>
    <w:rsid w:val="00735E25"/>
    <w:rsid w:val="007372E4"/>
    <w:rsid w:val="00741D4D"/>
    <w:rsid w:val="0074752E"/>
    <w:rsid w:val="00753374"/>
    <w:rsid w:val="007A321E"/>
    <w:rsid w:val="007D615F"/>
    <w:rsid w:val="007E3558"/>
    <w:rsid w:val="007E60E7"/>
    <w:rsid w:val="007E715F"/>
    <w:rsid w:val="007F4B9E"/>
    <w:rsid w:val="007F713A"/>
    <w:rsid w:val="00803C4C"/>
    <w:rsid w:val="00823E96"/>
    <w:rsid w:val="008254CC"/>
    <w:rsid w:val="00831E9E"/>
    <w:rsid w:val="00850DC4"/>
    <w:rsid w:val="00851248"/>
    <w:rsid w:val="0085174E"/>
    <w:rsid w:val="00857B2B"/>
    <w:rsid w:val="008700B4"/>
    <w:rsid w:val="0087626E"/>
    <w:rsid w:val="008767CA"/>
    <w:rsid w:val="0088130C"/>
    <w:rsid w:val="008835C4"/>
    <w:rsid w:val="008908B7"/>
    <w:rsid w:val="008A4B5D"/>
    <w:rsid w:val="008B6273"/>
    <w:rsid w:val="008B7614"/>
    <w:rsid w:val="008D6CD2"/>
    <w:rsid w:val="008F405A"/>
    <w:rsid w:val="008F4E75"/>
    <w:rsid w:val="00926557"/>
    <w:rsid w:val="00943667"/>
    <w:rsid w:val="00953AAD"/>
    <w:rsid w:val="00962989"/>
    <w:rsid w:val="00965F25"/>
    <w:rsid w:val="0096713C"/>
    <w:rsid w:val="00970ADD"/>
    <w:rsid w:val="00982969"/>
    <w:rsid w:val="00983529"/>
    <w:rsid w:val="0098791C"/>
    <w:rsid w:val="009A0F98"/>
    <w:rsid w:val="009B5BA7"/>
    <w:rsid w:val="009B5BAA"/>
    <w:rsid w:val="009E0AB3"/>
    <w:rsid w:val="009E2068"/>
    <w:rsid w:val="009F6752"/>
    <w:rsid w:val="00A043B7"/>
    <w:rsid w:val="00A109FE"/>
    <w:rsid w:val="00A31497"/>
    <w:rsid w:val="00A347DD"/>
    <w:rsid w:val="00A34A72"/>
    <w:rsid w:val="00A35A35"/>
    <w:rsid w:val="00A47DB6"/>
    <w:rsid w:val="00A5049F"/>
    <w:rsid w:val="00A63D6D"/>
    <w:rsid w:val="00A71E12"/>
    <w:rsid w:val="00A74F20"/>
    <w:rsid w:val="00A80151"/>
    <w:rsid w:val="00A8272B"/>
    <w:rsid w:val="00A94733"/>
    <w:rsid w:val="00AA4979"/>
    <w:rsid w:val="00AA6224"/>
    <w:rsid w:val="00AD2E11"/>
    <w:rsid w:val="00AE6C1E"/>
    <w:rsid w:val="00B13E5B"/>
    <w:rsid w:val="00B156C0"/>
    <w:rsid w:val="00B236DB"/>
    <w:rsid w:val="00B259BD"/>
    <w:rsid w:val="00B50EE4"/>
    <w:rsid w:val="00B5458F"/>
    <w:rsid w:val="00B564C1"/>
    <w:rsid w:val="00B5704C"/>
    <w:rsid w:val="00B64123"/>
    <w:rsid w:val="00B74945"/>
    <w:rsid w:val="00B80611"/>
    <w:rsid w:val="00B87672"/>
    <w:rsid w:val="00BA046E"/>
    <w:rsid w:val="00BC4A04"/>
    <w:rsid w:val="00BD7D6E"/>
    <w:rsid w:val="00BE160E"/>
    <w:rsid w:val="00BF0E0A"/>
    <w:rsid w:val="00C004C1"/>
    <w:rsid w:val="00C00701"/>
    <w:rsid w:val="00C052EA"/>
    <w:rsid w:val="00C2560C"/>
    <w:rsid w:val="00C621E5"/>
    <w:rsid w:val="00C648E1"/>
    <w:rsid w:val="00C736BD"/>
    <w:rsid w:val="00CB0F7C"/>
    <w:rsid w:val="00CD5E28"/>
    <w:rsid w:val="00CE1813"/>
    <w:rsid w:val="00CE672A"/>
    <w:rsid w:val="00D01AA5"/>
    <w:rsid w:val="00D043BC"/>
    <w:rsid w:val="00D22FAD"/>
    <w:rsid w:val="00D27A04"/>
    <w:rsid w:val="00D32A07"/>
    <w:rsid w:val="00D402D3"/>
    <w:rsid w:val="00D502FE"/>
    <w:rsid w:val="00D57801"/>
    <w:rsid w:val="00D82AA7"/>
    <w:rsid w:val="00D82BEA"/>
    <w:rsid w:val="00D96919"/>
    <w:rsid w:val="00D97A50"/>
    <w:rsid w:val="00DB2CDB"/>
    <w:rsid w:val="00DB6E32"/>
    <w:rsid w:val="00DC25F1"/>
    <w:rsid w:val="00DF3BC9"/>
    <w:rsid w:val="00DF7379"/>
    <w:rsid w:val="00E35F5D"/>
    <w:rsid w:val="00E515F3"/>
    <w:rsid w:val="00E55D72"/>
    <w:rsid w:val="00E60E8E"/>
    <w:rsid w:val="00E74A94"/>
    <w:rsid w:val="00E9414A"/>
    <w:rsid w:val="00EA7274"/>
    <w:rsid w:val="00EB4733"/>
    <w:rsid w:val="00EC41FA"/>
    <w:rsid w:val="00EE4F74"/>
    <w:rsid w:val="00EF2DE9"/>
    <w:rsid w:val="00EF4AB0"/>
    <w:rsid w:val="00EF5CB7"/>
    <w:rsid w:val="00F20C1F"/>
    <w:rsid w:val="00F628BA"/>
    <w:rsid w:val="00FA60B4"/>
    <w:rsid w:val="00FB20C1"/>
    <w:rsid w:val="00FB3E25"/>
    <w:rsid w:val="00FC44D2"/>
    <w:rsid w:val="00FD08FF"/>
    <w:rsid w:val="00FD3DA2"/>
    <w:rsid w:val="00FD4B68"/>
    <w:rsid w:val="00FD706A"/>
    <w:rsid w:val="00FE3C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D5E28"/>
    <w:rPr>
      <w:szCs w:val="24"/>
    </w:rPr>
  </w:style>
  <w:style w:type="paragraph" w:styleId="Heading2">
    <w:name w:val="heading 2"/>
    <w:basedOn w:val="Normal"/>
    <w:next w:val="Normal"/>
    <w:qFormat/>
    <w:rsid w:val="00CD5E28"/>
    <w:pPr>
      <w:keepNext/>
      <w:outlineLvl w:val="1"/>
    </w:pPr>
    <w:rPr>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CD5E28"/>
    <w:pPr>
      <w:framePr w:w="7920" w:h="1980" w:hRule="exact" w:hSpace="180" w:wrap="auto" w:hAnchor="page" w:xAlign="center" w:yAlign="bottom"/>
      <w:ind w:left="2880"/>
    </w:pPr>
    <w:rPr>
      <w:rFonts w:ascii="Book Antiqua" w:hAnsi="Book Antiqua" w:cs="Arial"/>
      <w:sz w:val="24"/>
    </w:rPr>
  </w:style>
  <w:style w:type="character" w:styleId="Hyperlink">
    <w:name w:val="Hyperlink"/>
    <w:basedOn w:val="DefaultParagraphFont"/>
    <w:uiPriority w:val="99"/>
    <w:unhideWhenUsed/>
    <w:rsid w:val="00C621E5"/>
    <w:rPr>
      <w:color w:val="0000FF"/>
      <w:u w:val="single"/>
    </w:rPr>
  </w:style>
  <w:style w:type="paragraph" w:styleId="BalloonText">
    <w:name w:val="Balloon Text"/>
    <w:basedOn w:val="Normal"/>
    <w:link w:val="BalloonTextChar"/>
    <w:rsid w:val="00694DC1"/>
    <w:rPr>
      <w:rFonts w:ascii="Tahoma" w:hAnsi="Tahoma" w:cs="Tahoma"/>
      <w:sz w:val="16"/>
      <w:szCs w:val="16"/>
    </w:rPr>
  </w:style>
  <w:style w:type="character" w:customStyle="1" w:styleId="BalloonTextChar">
    <w:name w:val="Balloon Text Char"/>
    <w:basedOn w:val="DefaultParagraphFont"/>
    <w:link w:val="BalloonText"/>
    <w:rsid w:val="00694DC1"/>
    <w:rPr>
      <w:rFonts w:ascii="Tahoma" w:hAnsi="Tahoma" w:cs="Tahoma"/>
      <w:sz w:val="16"/>
      <w:szCs w:val="16"/>
    </w:rPr>
  </w:style>
  <w:style w:type="paragraph" w:styleId="NormalWeb">
    <w:name w:val="Normal (Web)"/>
    <w:basedOn w:val="Normal"/>
    <w:uiPriority w:val="99"/>
    <w:unhideWhenUsed/>
    <w:rsid w:val="007F4B9E"/>
    <w:pPr>
      <w:spacing w:before="100" w:beforeAutospacing="1" w:after="100" w:afterAutospacing="1"/>
    </w:pPr>
    <w:rPr>
      <w:rFonts w:eastAsiaTheme="minorHAnsi"/>
      <w:sz w:val="24"/>
    </w:rPr>
  </w:style>
  <w:style w:type="paragraph" w:styleId="PlainText">
    <w:name w:val="Plain Text"/>
    <w:basedOn w:val="Normal"/>
    <w:link w:val="PlainTextChar"/>
    <w:uiPriority w:val="99"/>
    <w:unhideWhenUsed/>
    <w:rsid w:val="00D402D3"/>
    <w:rPr>
      <w:rFonts w:ascii="Calibri" w:eastAsiaTheme="minorHAnsi" w:hAnsi="Calibri" w:cstheme="minorBidi"/>
      <w:szCs w:val="21"/>
    </w:rPr>
  </w:style>
  <w:style w:type="character" w:customStyle="1" w:styleId="PlainTextChar">
    <w:name w:val="Plain Text Char"/>
    <w:basedOn w:val="DefaultParagraphFont"/>
    <w:link w:val="PlainText"/>
    <w:uiPriority w:val="99"/>
    <w:rsid w:val="00D402D3"/>
    <w:rPr>
      <w:rFonts w:ascii="Calibri" w:eastAsiaTheme="minorHAnsi" w:hAnsi="Calibri" w:cstheme="minorBidi"/>
      <w:szCs w:val="21"/>
    </w:rPr>
  </w:style>
</w:styles>
</file>

<file path=word/webSettings.xml><?xml version="1.0" encoding="utf-8"?>
<w:webSettings xmlns:r="http://schemas.openxmlformats.org/officeDocument/2006/relationships" xmlns:w="http://schemas.openxmlformats.org/wordprocessingml/2006/main">
  <w:divs>
    <w:div w:id="743723327">
      <w:bodyDiv w:val="1"/>
      <w:marLeft w:val="0"/>
      <w:marRight w:val="0"/>
      <w:marTop w:val="0"/>
      <w:marBottom w:val="0"/>
      <w:divBdr>
        <w:top w:val="none" w:sz="0" w:space="0" w:color="auto"/>
        <w:left w:val="none" w:sz="0" w:space="0" w:color="auto"/>
        <w:bottom w:val="none" w:sz="0" w:space="0" w:color="auto"/>
        <w:right w:val="none" w:sz="0" w:space="0" w:color="auto"/>
      </w:divBdr>
    </w:div>
    <w:div w:id="1334643317">
      <w:bodyDiv w:val="1"/>
      <w:marLeft w:val="0"/>
      <w:marRight w:val="0"/>
      <w:marTop w:val="0"/>
      <w:marBottom w:val="0"/>
      <w:divBdr>
        <w:top w:val="none" w:sz="0" w:space="0" w:color="auto"/>
        <w:left w:val="none" w:sz="0" w:space="0" w:color="auto"/>
        <w:bottom w:val="none" w:sz="0" w:space="0" w:color="auto"/>
        <w:right w:val="none" w:sz="0" w:space="0" w:color="auto"/>
      </w:divBdr>
    </w:div>
    <w:div w:id="1724714867">
      <w:bodyDiv w:val="1"/>
      <w:marLeft w:val="0"/>
      <w:marRight w:val="0"/>
      <w:marTop w:val="0"/>
      <w:marBottom w:val="0"/>
      <w:divBdr>
        <w:top w:val="none" w:sz="0" w:space="0" w:color="auto"/>
        <w:left w:val="none" w:sz="0" w:space="0" w:color="auto"/>
        <w:bottom w:val="none" w:sz="0" w:space="0" w:color="auto"/>
        <w:right w:val="none" w:sz="0" w:space="0" w:color="auto"/>
      </w:divBdr>
    </w:div>
    <w:div w:id="18678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thleticsite.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699</Words>
  <Characters>3988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The College of Saint Rose</Company>
  <LinksUpToDate>false</LinksUpToDate>
  <CharactersWithSpaces>4678</CharactersWithSpaces>
  <SharedDoc>false</SharedDoc>
  <HLinks>
    <vt:vector size="6" baseType="variant">
      <vt:variant>
        <vt:i4>4653149</vt:i4>
      </vt:variant>
      <vt:variant>
        <vt:i4>0</vt:i4>
      </vt:variant>
      <vt:variant>
        <vt:i4>0</vt:i4>
      </vt:variant>
      <vt:variant>
        <vt:i4>5</vt:i4>
      </vt:variant>
      <vt:variant>
        <vt:lpwstr>http://www.athleticsite.com/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Athletics</dc:creator>
  <cp:lastModifiedBy>kodaktester</cp:lastModifiedBy>
  <cp:revision>2</cp:revision>
  <cp:lastPrinted>2012-03-07T17:53:00Z</cp:lastPrinted>
  <dcterms:created xsi:type="dcterms:W3CDTF">2012-03-07T18:31:00Z</dcterms:created>
  <dcterms:modified xsi:type="dcterms:W3CDTF">2012-03-07T18:31:00Z</dcterms:modified>
</cp:coreProperties>
</file>